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59B5D" w14:textId="524D889B" w:rsidR="00F524B5" w:rsidRDefault="00521BE8" w:rsidP="00521BE8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21BE8">
        <w:rPr>
          <w:rFonts w:ascii="Times New Roman" w:hAnsi="Times New Roman" w:cs="Times New Roman"/>
          <w:sz w:val="24"/>
          <w:szCs w:val="24"/>
          <w:u w:val="single"/>
        </w:rPr>
        <w:t>Консультация психолога</w:t>
      </w:r>
    </w:p>
    <w:p w14:paraId="38720BC0" w14:textId="566D9EC7" w:rsidR="00521BE8" w:rsidRPr="00521BE8" w:rsidRDefault="00521BE8" w:rsidP="00521BE8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33EC35" wp14:editId="46711C06">
            <wp:simplePos x="0" y="0"/>
            <wp:positionH relativeFrom="margin">
              <wp:align>left</wp:align>
            </wp:positionH>
            <wp:positionV relativeFrom="paragraph">
              <wp:posOffset>113030</wp:posOffset>
            </wp:positionV>
            <wp:extent cx="1847850" cy="1385888"/>
            <wp:effectExtent l="0" t="0" r="0" b="5080"/>
            <wp:wrapTight wrapText="bothSides">
              <wp:wrapPolygon edited="0">
                <wp:start x="0" y="0"/>
                <wp:lineTo x="0" y="21382"/>
                <wp:lineTo x="21377" y="21382"/>
                <wp:lineTo x="2137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8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E8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ru-RU"/>
        </w:rPr>
        <w:t>Как быть со страхами детей??</w:t>
      </w:r>
    </w:p>
    <w:p w14:paraId="0A399168" w14:textId="5F0B7AA9" w:rsidR="00521BE8" w:rsidRPr="00521BE8" w:rsidRDefault="00521BE8" w:rsidP="00521BE8">
      <w:pPr>
        <w:spacing w:after="0" w:line="31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8BEF4A" w14:textId="57C7C4EA" w:rsidR="00521BE8" w:rsidRPr="00521BE8" w:rsidRDefault="00521BE8" w:rsidP="00521BE8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 – это естественная эмоция, которую порой испытывают все живые существа. Страх выполняет для человека защитную функцию.</w:t>
      </w:r>
    </w:p>
    <w:p w14:paraId="5C67BFAD" w14:textId="77777777" w:rsidR="00521BE8" w:rsidRPr="00521BE8" w:rsidRDefault="00521BE8" w:rsidP="00521BE8">
      <w:p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Страхи имеют возрастную динамику.</w:t>
      </w:r>
    </w:p>
    <w:p w14:paraId="2CAB7D23" w14:textId="77777777" w:rsidR="00521BE8" w:rsidRDefault="00521BE8" w:rsidP="00521BE8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128DE" w14:textId="533C00A8" w:rsidR="00521BE8" w:rsidRDefault="00521BE8" w:rsidP="00521BE8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 </w:t>
      </w:r>
      <w:r w:rsidRPr="00521BE8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RU"/>
        </w:rPr>
        <w:t>причинами возникновения страхов могут быть</w:t>
      </w: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F221FF" w14:textId="77777777" w:rsidR="00521BE8" w:rsidRPr="00521BE8" w:rsidRDefault="00521BE8" w:rsidP="00521BE8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97808" w14:textId="0DCFA2AA" w:rsidR="00521BE8" w:rsidRPr="00521BE8" w:rsidRDefault="00521BE8" w:rsidP="00521BE8">
      <w:pPr>
        <w:pStyle w:val="a3"/>
        <w:numPr>
          <w:ilvl w:val="0"/>
          <w:numId w:val="5"/>
        </w:num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чрезмерная опека ребёнка родителями. Родители оберегают ребёнка от всех неприятностей, чрезмерно беспокоятся за него. Следствием чего ребёнок воспринимает мир как чужой и грозящий опасностями;</w:t>
      </w:r>
    </w:p>
    <w:p w14:paraId="007EAB45" w14:textId="5BFF9933" w:rsidR="00521BE8" w:rsidRPr="00521BE8" w:rsidRDefault="00521BE8" w:rsidP="00521BE8">
      <w:pPr>
        <w:pStyle w:val="a3"/>
        <w:numPr>
          <w:ilvl w:val="0"/>
          <w:numId w:val="5"/>
        </w:num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разговоры взрослых в присутствии ребёнка </w:t>
      </w:r>
      <w:proofErr w:type="gramStart"/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о  болезнях</w:t>
      </w:r>
      <w:proofErr w:type="gramEnd"/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несчастьях и т.п. Следствие - дети воспринимают мир через призму взглядов своих родителей;</w:t>
      </w:r>
    </w:p>
    <w:p w14:paraId="167D19CF" w14:textId="7E2CA476" w:rsidR="00521BE8" w:rsidRPr="00521BE8" w:rsidRDefault="00521BE8" w:rsidP="00521BE8">
      <w:pPr>
        <w:pStyle w:val="a3"/>
        <w:numPr>
          <w:ilvl w:val="0"/>
          <w:numId w:val="5"/>
        </w:num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конфликтные отношения в семье, развод родителей;</w:t>
      </w:r>
    </w:p>
    <w:p w14:paraId="5853E654" w14:textId="4FA5526E" w:rsidR="00521BE8" w:rsidRPr="00521BE8" w:rsidRDefault="00521BE8" w:rsidP="00521BE8">
      <w:pPr>
        <w:pStyle w:val="a3"/>
        <w:numPr>
          <w:ilvl w:val="0"/>
          <w:numId w:val="5"/>
        </w:num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неуверенность родителей в своих воспитательных действиях. Для психологического благополучия детей важно, чтобы родители являлись некой крепостью, которая уверенно ограничивает рамки свободы и в то же время надёжно защищает. В противном случае у ребёнка возникают внутренние «ограничители» в виде страхов;</w:t>
      </w:r>
    </w:p>
    <w:p w14:paraId="25B7F87A" w14:textId="5827C647" w:rsidR="00521BE8" w:rsidRPr="00521BE8" w:rsidRDefault="00521BE8" w:rsidP="00521BE8">
      <w:pPr>
        <w:pStyle w:val="a3"/>
        <w:numPr>
          <w:ilvl w:val="0"/>
          <w:numId w:val="5"/>
        </w:num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травматический опыт, полученный ребёнком (укус собаки и т.п.);</w:t>
      </w:r>
    </w:p>
    <w:p w14:paraId="1DC414EC" w14:textId="0A9C67AE" w:rsidR="00521BE8" w:rsidRPr="00521BE8" w:rsidRDefault="00521BE8" w:rsidP="00521BE8">
      <w:pPr>
        <w:pStyle w:val="a3"/>
        <w:numPr>
          <w:ilvl w:val="0"/>
          <w:numId w:val="5"/>
        </w:num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общения со сверстниками. В совместных играх дети одного возраста невольно обращаются к теме наиболее актуального для них страха и таким образом дают волю своим эмоциям и одновременно получают групповую поддержку.</w:t>
      </w:r>
    </w:p>
    <w:p w14:paraId="24E15163" w14:textId="77777777" w:rsidR="00521BE8" w:rsidRDefault="00521BE8" w:rsidP="00521BE8">
      <w:pPr>
        <w:spacing w:after="0" w:line="312" w:lineRule="atLeast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RU"/>
        </w:rPr>
      </w:pPr>
    </w:p>
    <w:p w14:paraId="066368D8" w14:textId="470EFBDE" w:rsidR="00521BE8" w:rsidRPr="00521BE8" w:rsidRDefault="00521BE8" w:rsidP="00521BE8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bookmarkStart w:id="0" w:name="_GoBack"/>
      <w:bookmarkEnd w:id="0"/>
      <w:r w:rsidRPr="00521BE8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RU"/>
        </w:rPr>
        <w:t> Способы освобождения от страха</w:t>
      </w:r>
    </w:p>
    <w:p w14:paraId="2EB9E868" w14:textId="77777777" w:rsidR="00521BE8" w:rsidRPr="00521BE8" w:rsidRDefault="00521BE8" w:rsidP="00521BE8">
      <w:p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освобождается от страха, если он переживает это чувство. Чтобы помочь ребёнку пережить страх, можно предложить посмотреть детские художественные и мультипликационные фильмы, или почитать сказки и другие художественные произведения, в которых герои преодолевают свой страх.</w:t>
      </w:r>
    </w:p>
    <w:p w14:paraId="2D15B1A1" w14:textId="77777777" w:rsidR="00521BE8" w:rsidRPr="00521BE8" w:rsidRDefault="00521BE8" w:rsidP="00521BE8">
      <w:p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Рекомендуемые художественные фильмы для детей:</w:t>
      </w:r>
    </w:p>
    <w:p w14:paraId="344C2AC8" w14:textId="77777777" w:rsidR="00521BE8" w:rsidRPr="00521BE8" w:rsidRDefault="00521BE8" w:rsidP="00521B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«Приключения </w:t>
      </w:r>
      <w:proofErr w:type="spellStart"/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Карика</w:t>
      </w:r>
      <w:proofErr w:type="spellEnd"/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Вали»;</w:t>
      </w:r>
    </w:p>
    <w:p w14:paraId="69120475" w14:textId="77777777" w:rsidR="00521BE8" w:rsidRPr="00521BE8" w:rsidRDefault="00521BE8" w:rsidP="00521B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«Новогодние приключения Маши и Вити»;</w:t>
      </w:r>
    </w:p>
    <w:p w14:paraId="7341F97B" w14:textId="77777777" w:rsidR="00521BE8" w:rsidRPr="00521BE8" w:rsidRDefault="00521BE8" w:rsidP="00521B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«Приключения жёлтого чемоданчика».</w:t>
      </w:r>
    </w:p>
    <w:p w14:paraId="450CE2FD" w14:textId="77777777" w:rsidR="00521BE8" w:rsidRPr="00521BE8" w:rsidRDefault="00521BE8" w:rsidP="00521BE8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1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Рекомендуемые  мультипликационные</w:t>
      </w:r>
      <w:proofErr w:type="gramEnd"/>
      <w:r w:rsidRPr="00521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фильмы для детей:</w:t>
      </w:r>
    </w:p>
    <w:p w14:paraId="1A6CCEC4" w14:textId="77777777" w:rsidR="00521BE8" w:rsidRPr="00521BE8" w:rsidRDefault="00521BE8" w:rsidP="00521BE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«Бояка мухи не обидит»;</w:t>
      </w:r>
    </w:p>
    <w:p w14:paraId="5B44FA49" w14:textId="77777777" w:rsidR="00521BE8" w:rsidRPr="00521BE8" w:rsidRDefault="00521BE8" w:rsidP="00521BE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«Змей на чердаке»;</w:t>
      </w:r>
    </w:p>
    <w:p w14:paraId="0042AE7F" w14:textId="77777777" w:rsidR="00521BE8" w:rsidRPr="00521BE8" w:rsidRDefault="00521BE8" w:rsidP="00521BE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«Нехороший мальчик»;</w:t>
      </w:r>
    </w:p>
    <w:p w14:paraId="192CE7CD" w14:textId="77777777" w:rsidR="00521BE8" w:rsidRPr="00521BE8" w:rsidRDefault="00521BE8" w:rsidP="00521BE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«Ничуть не страшно»;</w:t>
      </w:r>
    </w:p>
    <w:p w14:paraId="6AC556A6" w14:textId="77777777" w:rsidR="00521BE8" w:rsidRPr="00521BE8" w:rsidRDefault="00521BE8" w:rsidP="00521BE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«Дедушка Ау».</w:t>
      </w:r>
    </w:p>
    <w:p w14:paraId="2F9A08D6" w14:textId="77777777" w:rsidR="00521BE8" w:rsidRPr="00521BE8" w:rsidRDefault="00521BE8" w:rsidP="00521BE8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1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Рекомендуемая  художественная</w:t>
      </w:r>
      <w:proofErr w:type="gramEnd"/>
      <w:r w:rsidRPr="00521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литература для совместного чтения с детьми старшего дошкольного и младшего школьного возраста:</w:t>
      </w:r>
    </w:p>
    <w:p w14:paraId="4351C066" w14:textId="77777777" w:rsidR="00521BE8" w:rsidRPr="00521BE8" w:rsidRDefault="00521BE8" w:rsidP="00521B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«Приключения жёлтого чемоданчика» Софья Прокофьева;</w:t>
      </w:r>
    </w:p>
    <w:p w14:paraId="324EEDE9" w14:textId="77777777" w:rsidR="00521BE8" w:rsidRPr="00521BE8" w:rsidRDefault="00521BE8" w:rsidP="00521B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«Тук-тук-тук» Николай Носов;</w:t>
      </w:r>
    </w:p>
    <w:p w14:paraId="1909C9DB" w14:textId="77777777" w:rsidR="00521BE8" w:rsidRPr="00521BE8" w:rsidRDefault="00521BE8" w:rsidP="00521B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«Живая шляпа» Николай Носов;</w:t>
      </w:r>
    </w:p>
    <w:p w14:paraId="2791919B" w14:textId="77777777" w:rsidR="00521BE8" w:rsidRPr="00521BE8" w:rsidRDefault="00521BE8" w:rsidP="00521B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«Прятки» Николай Носов;</w:t>
      </w:r>
    </w:p>
    <w:p w14:paraId="168B9FE2" w14:textId="77777777" w:rsidR="00521BE8" w:rsidRPr="00521BE8" w:rsidRDefault="00521BE8" w:rsidP="00521B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«Находчивость» Николай Носов.</w:t>
      </w:r>
    </w:p>
    <w:p w14:paraId="7F62922E" w14:textId="77777777" w:rsidR="00521BE8" w:rsidRDefault="00521BE8" w:rsidP="00521BE8">
      <w:p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159E7" w14:textId="502D92B9" w:rsidR="00521BE8" w:rsidRPr="00521BE8" w:rsidRDefault="00521BE8" w:rsidP="00521BE8">
      <w:pPr>
        <w:pStyle w:val="a3"/>
        <w:numPr>
          <w:ilvl w:val="0"/>
          <w:numId w:val="6"/>
        </w:num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уменьшения у детей дошкольного и младшего школьного возраста важно исключить просмотр детьми художественных фильмов – «</w:t>
      </w:r>
      <w:proofErr w:type="spellStart"/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ужасников</w:t>
      </w:r>
      <w:proofErr w:type="spellEnd"/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A45BD3A" w14:textId="77777777" w:rsidR="00521BE8" w:rsidRPr="00521BE8" w:rsidRDefault="00521BE8" w:rsidP="00521BE8">
      <w:pPr>
        <w:pStyle w:val="a3"/>
        <w:numPr>
          <w:ilvl w:val="0"/>
          <w:numId w:val="6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помочь детям преодолеть страхи, необходимо детям за 30 минут до сна давать пить тёплое молоко. Оно успокаивает ум ребёнка. </w:t>
      </w:r>
    </w:p>
    <w:p w14:paraId="41B2C6E2" w14:textId="77777777" w:rsidR="00521BE8" w:rsidRPr="00521BE8" w:rsidRDefault="00521BE8" w:rsidP="00521BE8">
      <w:pPr>
        <w:pStyle w:val="a3"/>
        <w:numPr>
          <w:ilvl w:val="0"/>
          <w:numId w:val="6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</w:t>
      </w:r>
      <w:proofErr w:type="gramEnd"/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уменьшению страхов у детей способствует выезд на природу. </w:t>
      </w:r>
    </w:p>
    <w:p w14:paraId="332A2ADB" w14:textId="77777777" w:rsidR="00521BE8" w:rsidRPr="00521BE8" w:rsidRDefault="00521BE8" w:rsidP="00521BE8">
      <w:pPr>
        <w:pStyle w:val="a3"/>
        <w:numPr>
          <w:ilvl w:val="0"/>
          <w:numId w:val="6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Уменьшению страхов у детей способствует и сон с 21 часа, поскольку ранний сон способствует появлению ощущения спокойствия. </w:t>
      </w:r>
    </w:p>
    <w:p w14:paraId="6349A0B7" w14:textId="77777777" w:rsidR="00521BE8" w:rsidRPr="00521BE8" w:rsidRDefault="00521BE8" w:rsidP="00521BE8">
      <w:pPr>
        <w:pStyle w:val="a3"/>
        <w:numPr>
          <w:ilvl w:val="0"/>
          <w:numId w:val="6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избавиться от страхов – давать ребёнку возможность действовать самому. </w:t>
      </w:r>
    </w:p>
    <w:p w14:paraId="4E629A41" w14:textId="73BAE0A9" w:rsidR="00521BE8" w:rsidRPr="00521BE8" w:rsidRDefault="00521BE8" w:rsidP="00521BE8">
      <w:pPr>
        <w:pStyle w:val="a3"/>
        <w:numPr>
          <w:ilvl w:val="0"/>
          <w:numId w:val="6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перестаёт бояться, если взрослые, находящиеся рядом позволяют ему проговаривать вслух свои страхи, поскольку </w:t>
      </w:r>
      <w:r w:rsidRPr="00521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эмоции, выраженные словами, теряют свою силу</w:t>
      </w: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A828AE" w14:textId="77777777" w:rsidR="00521BE8" w:rsidRDefault="00521BE8" w:rsidP="00521BE8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49751" w14:textId="20655630" w:rsidR="00521BE8" w:rsidRPr="00521BE8" w:rsidRDefault="00521BE8" w:rsidP="00521BE8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RU"/>
        </w:rPr>
        <w:t>Игры в домашних условиях, способствующие освобождению от страхов</w:t>
      </w:r>
    </w:p>
    <w:p w14:paraId="0BEDC0E4" w14:textId="77777777" w:rsidR="00521BE8" w:rsidRPr="00521BE8" w:rsidRDefault="00521BE8" w:rsidP="00521BE8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Качели</w:t>
      </w:r>
    </w:p>
    <w:p w14:paraId="3B0DA2BA" w14:textId="77777777" w:rsidR="00521BE8" w:rsidRPr="00521BE8" w:rsidRDefault="00521BE8" w:rsidP="00521BE8">
      <w:p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садится в позу «зародыша»: поднимает колени и наклоняет к ним голову, ступни плотно прижаты к полу, руки обхватывают колени, глаза закрыты.</w:t>
      </w:r>
    </w:p>
    <w:p w14:paraId="15288061" w14:textId="77777777" w:rsidR="00521BE8" w:rsidRPr="00521BE8" w:rsidRDefault="00521BE8" w:rsidP="00521BE8">
      <w:p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встаёт сзади, кладёт руки на полечи сидящему ребёнку, и осторожно начинает медленно покачивать его, как качели. Ритм медленный, движения плавные. Игра способствует возникновению у ребёнка чувства родительской защищённости, надёжности.</w:t>
      </w:r>
    </w:p>
    <w:p w14:paraId="4DD1D5AA" w14:textId="77777777" w:rsidR="00521BE8" w:rsidRPr="00521BE8" w:rsidRDefault="00521BE8" w:rsidP="00521BE8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Сражение</w:t>
      </w:r>
    </w:p>
    <w:p w14:paraId="05FEBF17" w14:textId="77777777" w:rsidR="00521BE8" w:rsidRPr="00521BE8" w:rsidRDefault="00521BE8" w:rsidP="00521BE8">
      <w:p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и ребёнку предлагается бросать друг в друга мелкими, нетяжёлыми предметами (бумажные шарики, еловые шишки) из-за укрытия в виде стульев, поставленных напротив друг друга на расстоянии нескольких метров. Предметы нельзя бросать слишком сильно, главное – попасть и увернуться. Игра способствует уменьшению страха боли, уколов, неожиданного воздействия, способствует ослаблению напряжённости между взрослыми и ребёнком.</w:t>
      </w:r>
    </w:p>
    <w:p w14:paraId="18F59127" w14:textId="77777777" w:rsidR="00521BE8" w:rsidRPr="00521BE8" w:rsidRDefault="00521BE8" w:rsidP="00521BE8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Пролезание</w:t>
      </w:r>
      <w:proofErr w:type="spellEnd"/>
    </w:p>
    <w:p w14:paraId="1FCE36B3" w14:textId="77777777" w:rsidR="00521BE8" w:rsidRPr="00521BE8" w:rsidRDefault="00521BE8" w:rsidP="00521BE8">
      <w:p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 ребёнок по очереди пролезают через ряд стульев. В этой игре возможно догонять друг друга или уходить от погони. Игра способствует преодолению страхов замкнутого пространства и нападений.</w:t>
      </w:r>
    </w:p>
    <w:p w14:paraId="037E8704" w14:textId="77777777" w:rsidR="00521BE8" w:rsidRPr="00521BE8" w:rsidRDefault="00521BE8" w:rsidP="00521BE8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sectPr w:rsidR="00521BE8" w:rsidRPr="00521BE8" w:rsidSect="00521BE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60797"/>
    <w:multiLevelType w:val="hybridMultilevel"/>
    <w:tmpl w:val="AF8643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736E"/>
    <w:multiLevelType w:val="hybridMultilevel"/>
    <w:tmpl w:val="15B29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77909"/>
    <w:multiLevelType w:val="multilevel"/>
    <w:tmpl w:val="2A3E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66941"/>
    <w:multiLevelType w:val="hybridMultilevel"/>
    <w:tmpl w:val="8708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C0F11"/>
    <w:multiLevelType w:val="multilevel"/>
    <w:tmpl w:val="7AEC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852A2"/>
    <w:multiLevelType w:val="multilevel"/>
    <w:tmpl w:val="A654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1C"/>
    <w:rsid w:val="00521BE8"/>
    <w:rsid w:val="00B60A1C"/>
    <w:rsid w:val="00F5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19132"/>
  <w15:chartTrackingRefBased/>
  <w15:docId w15:val="{84245167-0F71-4B0A-BCED-51B956CE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2021-08-02T11:28:00Z</dcterms:created>
  <dcterms:modified xsi:type="dcterms:W3CDTF">2021-08-02T11:33:00Z</dcterms:modified>
</cp:coreProperties>
</file>