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2A46D" w14:textId="54A514E7" w:rsidR="00D61962" w:rsidRDefault="00D61962">
      <w:bookmarkStart w:id="0" w:name="_GoBack"/>
      <w:bookmarkEnd w:id="0"/>
    </w:p>
    <w:tbl>
      <w:tblPr>
        <w:tblpPr w:leftFromText="180" w:rightFromText="180" w:vertAnchor="text" w:horzAnchor="margin" w:tblpY="-532"/>
        <w:tblW w:w="513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"/>
        <w:gridCol w:w="10320"/>
        <w:gridCol w:w="51"/>
      </w:tblGrid>
      <w:tr w:rsidR="00D61962" w:rsidRPr="00D61962" w14:paraId="1A121B7D" w14:textId="77777777" w:rsidTr="00D61962">
        <w:trPr>
          <w:tblCellSpacing w:w="15" w:type="dxa"/>
        </w:trPr>
        <w:tc>
          <w:tcPr>
            <w:tcW w:w="4972" w:type="pct"/>
            <w:gridSpan w:val="3"/>
            <w:vAlign w:val="bottom"/>
            <w:hideMark/>
          </w:tcPr>
          <w:p w14:paraId="1E048FF6" w14:textId="099D916F" w:rsidR="00D61962" w:rsidRPr="00D61962" w:rsidRDefault="00D61962" w:rsidP="00D61962">
            <w:pPr>
              <w:spacing w:before="100" w:beforeAutospacing="1" w:after="100" w:afterAutospacing="1" w:line="396" w:lineRule="auto"/>
              <w:jc w:val="right"/>
              <w:textAlignment w:val="bottom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u w:val="single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6196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u w:val="single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Консультация психолога</w:t>
            </w:r>
          </w:p>
          <w:p w14:paraId="610BBB02" w14:textId="0F21540C" w:rsidR="00D61962" w:rsidRPr="00D61962" w:rsidRDefault="00D61962" w:rsidP="00D61962">
            <w:pPr>
              <w:spacing w:before="100" w:beforeAutospacing="1" w:after="100" w:afterAutospacing="1" w:line="396" w:lineRule="auto"/>
              <w:jc w:val="center"/>
              <w:textAlignment w:val="bottom"/>
              <w:outlineLvl w:val="0"/>
              <w:rPr>
                <w:rFonts w:ascii="Times New Roman" w:eastAsia="Times New Roman" w:hAnsi="Times New Roman" w:cs="Times New Roman"/>
                <w:b/>
                <w:bCs/>
                <w:color w:val="993300"/>
                <w:kern w:val="36"/>
                <w:sz w:val="36"/>
                <w:szCs w:val="36"/>
                <w:lang w:eastAsia="ru-RU"/>
              </w:rPr>
            </w:pPr>
            <w:r w:rsidRPr="00D61962">
              <w:rPr>
                <w:rFonts w:ascii="Times New Roman" w:eastAsia="Times New Roman" w:hAnsi="Times New Roman" w:cs="Times New Roman"/>
                <w:b/>
                <w:bCs/>
                <w:color w:val="993300"/>
                <w:kern w:val="36"/>
                <w:sz w:val="36"/>
                <w:szCs w:val="36"/>
                <w:lang w:eastAsia="ru-RU"/>
                <w14:textOutline w14:w="5270" w14:cap="flat" w14:cmpd="sng" w14:algn="ctr">
                  <w14:solidFill>
                    <w14:srgbClr w14:val="4F81BD">
                      <w14:shade w14:val="88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4F81BD">
                          <w14:tint w14:val="40000"/>
                          <w14:satMod w14:val="250000"/>
                        </w14:srgbClr>
                      </w14:gs>
                      <w14:gs w14:pos="9000">
                        <w14:srgbClr w14:val="4F81BD">
                          <w14:tint w14:val="52000"/>
                          <w14:satMod w14:val="300000"/>
                        </w14:srgbClr>
                      </w14:gs>
                      <w14:gs w14:pos="50000">
                        <w14:srgbClr w14:val="4F81BD">
                          <w14:shade w14:val="20000"/>
                          <w14:satMod w14:val="300000"/>
                        </w14:srgbClr>
                      </w14:gs>
                      <w14:gs w14:pos="79000">
                        <w14:srgbClr w14:val="4F81BD">
                          <w14:tint w14:val="52000"/>
                          <w14:satMod w14:val="300000"/>
                        </w14:srgbClr>
                      </w14:gs>
                      <w14:gs w14:pos="100000">
                        <w14:srgbClr w14:val="4F81BD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Развитие самостоятельности у детей </w:t>
            </w:r>
          </w:p>
        </w:tc>
      </w:tr>
      <w:tr w:rsidR="00D61962" w:rsidRPr="00D61962" w14:paraId="678A7C5F" w14:textId="77777777" w:rsidTr="00703552">
        <w:trPr>
          <w:gridBefore w:val="1"/>
          <w:gridAfter w:val="1"/>
          <w:wBefore w:w="99" w:type="pct"/>
          <w:wAfter w:w="3" w:type="pct"/>
          <w:tblCellSpacing w:w="15" w:type="dxa"/>
        </w:trPr>
        <w:tc>
          <w:tcPr>
            <w:tcW w:w="0" w:type="auto"/>
            <w:hideMark/>
          </w:tcPr>
          <w:p w14:paraId="43B54322" w14:textId="5C1FD109" w:rsidR="00D61962" w:rsidRPr="00D61962" w:rsidRDefault="006D4A78" w:rsidP="00D61962">
            <w:pPr>
              <w:spacing w:before="40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8911B38" wp14:editId="4899A6B9">
                  <wp:simplePos x="0" y="0"/>
                  <wp:positionH relativeFrom="margin">
                    <wp:posOffset>5505450</wp:posOffset>
                  </wp:positionH>
                  <wp:positionV relativeFrom="paragraph">
                    <wp:posOffset>161925</wp:posOffset>
                  </wp:positionV>
                  <wp:extent cx="1000125" cy="969645"/>
                  <wp:effectExtent l="0" t="0" r="9525" b="0"/>
                  <wp:wrapTight wrapText="bothSides">
                    <wp:wrapPolygon edited="0">
                      <wp:start x="19749" y="0"/>
                      <wp:lineTo x="1234" y="1697"/>
                      <wp:lineTo x="823" y="7214"/>
                      <wp:lineTo x="7817" y="7214"/>
                      <wp:lineTo x="7406" y="9760"/>
                      <wp:lineTo x="8229" y="14004"/>
                      <wp:lineTo x="3291" y="14428"/>
                      <wp:lineTo x="0" y="16550"/>
                      <wp:lineTo x="0" y="20369"/>
                      <wp:lineTo x="16457" y="20369"/>
                      <wp:lineTo x="17280" y="19521"/>
                      <wp:lineTo x="18514" y="15701"/>
                      <wp:lineTo x="18926" y="8487"/>
                      <wp:lineTo x="21394" y="3395"/>
                      <wp:lineTo x="21394" y="0"/>
                      <wp:lineTo x="19749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69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1962" w:rsidRPr="00D6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детском саду, вы, наверное, замечали, что некоторые дети стараются одеться самостоятельно - пыхтят над непослушными пуговицами, но всем упорством добиваются своего. А другие просто ждут, когда их оденут родители. Некоторых детей кормят с ложечки, а другие дети, хоть и не так аккуратно, но пытаются кушать сами.</w:t>
            </w:r>
          </w:p>
          <w:p w14:paraId="1BDD3616" w14:textId="7718C056" w:rsidR="00D61962" w:rsidRPr="00D61962" w:rsidRDefault="00D61962" w:rsidP="00D61962">
            <w:pPr>
              <w:spacing w:before="40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Безусловно, чаще всего родителям проще и быстрее самим застегнуть на ребенке пуговицы или убрать его игрушки. Но как долго это будет продолжаться? Рано или поздно малышу придется учиться выполнять эти действия самостоятельно. Если вы хотите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6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чтобы у вас вырос самостоятельный ребенок, нужно об этом подумать как можно раньше.</w:t>
            </w:r>
          </w:p>
          <w:p w14:paraId="1070AF74" w14:textId="7622922D" w:rsidR="00D61962" w:rsidRPr="00D61962" w:rsidRDefault="00D61962" w:rsidP="00D61962">
            <w:pPr>
              <w:spacing w:before="40"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olor w:val="1F497D"/>
                <w:sz w:val="28"/>
                <w:szCs w:val="28"/>
                <w:lang w:eastAsia="ru-RU"/>
              </w:rPr>
            </w:pPr>
            <w:r w:rsidRPr="00D61962">
              <w:rPr>
                <w:rFonts w:ascii="Times New Roman" w:eastAsia="Times New Roman" w:hAnsi="Times New Roman" w:cs="Times New Roman"/>
                <w:b/>
                <w:bCs/>
                <w:color w:val="1F497D"/>
                <w:sz w:val="28"/>
                <w:szCs w:val="28"/>
                <w:lang w:eastAsia="ru-RU"/>
              </w:rPr>
              <w:t>Как научить ребенка самостоятельности?</w:t>
            </w:r>
          </w:p>
          <w:p w14:paraId="4E07B73A" w14:textId="1678ADF6" w:rsidR="00D61962" w:rsidRPr="00D61962" w:rsidRDefault="00D61962" w:rsidP="00D61962">
            <w:pPr>
              <w:spacing w:before="40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Несколько практических советов родителям:</w:t>
            </w:r>
          </w:p>
          <w:p w14:paraId="190D0DDB" w14:textId="2F7DE3C1" w:rsidR="00D61962" w:rsidRPr="00D61962" w:rsidRDefault="00D61962" w:rsidP="00D61962">
            <w:pPr>
              <w:numPr>
                <w:ilvl w:val="0"/>
                <w:numId w:val="1"/>
              </w:numPr>
              <w:spacing w:before="40" w:after="0" w:line="240" w:lineRule="auto"/>
              <w:ind w:left="597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Хвалите ребенка.</w:t>
            </w:r>
            <w:r w:rsidRPr="00D6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самостоятельности начинается уже с трех лет, когда ваше чадо начинает копировать ваши действия. Если ваш малыш сам убрал тарелку в раковину, обязательно похвалите его. Это придаст ребенку уверенности и поощрит его к самостоятельным действиям в дальнейшем. </w:t>
            </w:r>
          </w:p>
          <w:p w14:paraId="24D93F9C" w14:textId="663D55B7" w:rsidR="00D61962" w:rsidRPr="00D61962" w:rsidRDefault="00D61962" w:rsidP="00D61962">
            <w:pPr>
              <w:numPr>
                <w:ilvl w:val="0"/>
                <w:numId w:val="1"/>
              </w:numPr>
              <w:spacing w:before="40" w:after="0" w:line="240" w:lineRule="auto"/>
              <w:ind w:left="597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 ругайте детей за попытки сделать что-то самостоятельно.</w:t>
            </w:r>
            <w:r w:rsidRPr="00D6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Пусть он залил скатерть, наливая себе воду, или сломал машинку, пытаясь «починить» её.  Когда ваше чадо впервые начнет проявлять самостоятельность, ни в коем случае не останавливайте его, если только нет угрозы здоровью. Частая критика убивает у ребенка желание веру в свои силы, он начинает думать, что у него ничего не получается.</w:t>
            </w:r>
          </w:p>
          <w:p w14:paraId="3D6A0E3A" w14:textId="4531E602" w:rsidR="00D61962" w:rsidRPr="00D61962" w:rsidRDefault="00D61962" w:rsidP="00D61962">
            <w:pPr>
              <w:numPr>
                <w:ilvl w:val="0"/>
                <w:numId w:val="1"/>
              </w:numPr>
              <w:spacing w:before="40" w:after="0" w:line="240" w:lineRule="auto"/>
              <w:ind w:left="597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Учите ребенка.</w:t>
            </w:r>
            <w:r w:rsidRPr="00D6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выходные можно выделить время на развитие самостоятельности. Покажите своему ребенку, как надеваются варежки или как завязывать шнурки. Соревнуйтесь с ним на то, кто быстрее сделает то или иное действие. </w:t>
            </w:r>
          </w:p>
          <w:p w14:paraId="28B096A5" w14:textId="032AF30C" w:rsidR="00D61962" w:rsidRPr="00D61962" w:rsidRDefault="00D61962" w:rsidP="00D61962">
            <w:pPr>
              <w:numPr>
                <w:ilvl w:val="0"/>
                <w:numId w:val="1"/>
              </w:numPr>
              <w:spacing w:before="40" w:after="0" w:line="240" w:lineRule="auto"/>
              <w:ind w:left="597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 пытайтесь облегчать жизнь ребенку, чересчур помогая ему.</w:t>
            </w:r>
            <w:r w:rsidRPr="00D6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ребенка нет шанса вырасти самостоятельным, если вы все делаете вместо него, например, не ждете, когда он сам завяжет себе шнурки от ботинок или вымоет ручки, а говорите ему, что это у вас получится быстрее.</w:t>
            </w:r>
          </w:p>
          <w:p w14:paraId="19900E09" w14:textId="4C1B7B1F" w:rsidR="00D61962" w:rsidRPr="00D61962" w:rsidRDefault="00D61962" w:rsidP="00D61962">
            <w:pPr>
              <w:numPr>
                <w:ilvl w:val="0"/>
                <w:numId w:val="1"/>
              </w:numPr>
              <w:spacing w:before="40" w:after="0" w:line="240" w:lineRule="auto"/>
              <w:ind w:left="597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Спрашивайте мнение у вашего ребенка,</w:t>
            </w:r>
            <w:r w:rsidRPr="00D6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у взрослого члена семьи. Давайте ребенку проявлять самостоятельность даже при выборе одежды, прически или </w:t>
            </w:r>
            <w:hyperlink r:id="rId6" w:tgtFrame="_blank" w:tooltip="дизайн детской комнаты" w:history="1">
              <w:r w:rsidRPr="00D6196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дизайна детской комнаты</w:t>
              </w:r>
            </w:hyperlink>
            <w:r w:rsidRPr="00D6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6773DCB" w14:textId="3E9311EA" w:rsidR="00D61962" w:rsidRPr="00D61962" w:rsidRDefault="00D61962" w:rsidP="00D61962">
            <w:pPr>
              <w:numPr>
                <w:ilvl w:val="0"/>
                <w:numId w:val="1"/>
              </w:numPr>
              <w:spacing w:before="40" w:after="0" w:line="240" w:lineRule="auto"/>
              <w:ind w:left="597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Привлекайте ребенка к работе по дому.</w:t>
            </w:r>
            <w:r w:rsidRPr="00D6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Ему это очень понравиться. Предложите ребенку помочь вам. Ваш ребенок с удовольствием повозится с тестом и поможет вам убрать пыль. Совместная работа даст ему </w:t>
            </w:r>
            <w:proofErr w:type="gramStart"/>
            <w:r w:rsidRPr="00D6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почувствовать</w:t>
            </w:r>
            <w:proofErr w:type="gramEnd"/>
            <w:r w:rsidRPr="00D6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насколько он вам дорог и значим.</w:t>
            </w:r>
          </w:p>
        </w:tc>
      </w:tr>
    </w:tbl>
    <w:p w14:paraId="5CC4D647" w14:textId="26C4CDFF" w:rsidR="00952387" w:rsidRDefault="00952387"/>
    <w:sectPr w:rsidR="00952387" w:rsidSect="006D4A78">
      <w:pgSz w:w="11906" w:h="16838"/>
      <w:pgMar w:top="1134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5pt;height:11.25pt" o:bullet="t">
        <v:imagedata r:id="rId1" o:title="msoC254"/>
      </v:shape>
    </w:pict>
  </w:numPicBullet>
  <w:abstractNum w:abstractNumId="0" w15:restartNumberingAfterBreak="0">
    <w:nsid w:val="5EC7487B"/>
    <w:multiLevelType w:val="hybridMultilevel"/>
    <w:tmpl w:val="CFC08BE2"/>
    <w:lvl w:ilvl="0" w:tplc="04190007">
      <w:start w:val="1"/>
      <w:numFmt w:val="bullet"/>
      <w:lvlText w:val=""/>
      <w:lvlPicBulletId w:val="0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DE"/>
    <w:rsid w:val="005D44DE"/>
    <w:rsid w:val="006D4A78"/>
    <w:rsid w:val="00952387"/>
    <w:rsid w:val="00D6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999D41"/>
  <w15:chartTrackingRefBased/>
  <w15:docId w15:val="{20B6EF57-E49F-4D64-95EE-6AA6AC3E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3-years.ru/uhod/dizajn-detskoj-komnaty.html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2021-08-02T10:52:00Z</dcterms:created>
  <dcterms:modified xsi:type="dcterms:W3CDTF">2021-08-02T10:57:00Z</dcterms:modified>
</cp:coreProperties>
</file>