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8E7B3" w14:textId="5D00F9C8" w:rsidR="00764425" w:rsidRPr="00471F31" w:rsidRDefault="00764425" w:rsidP="00F4366C">
      <w:pPr>
        <w:spacing w:after="0" w:line="269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71F31">
        <w:rPr>
          <w:rFonts w:ascii="Times New Roman" w:hAnsi="Times New Roman" w:cs="Times New Roman"/>
          <w:sz w:val="28"/>
          <w:szCs w:val="28"/>
        </w:rPr>
        <w:t>Пунанова</w:t>
      </w:r>
      <w:proofErr w:type="spellEnd"/>
      <w:r w:rsidRPr="00471F31">
        <w:rPr>
          <w:rFonts w:ascii="Times New Roman" w:hAnsi="Times New Roman" w:cs="Times New Roman"/>
          <w:sz w:val="28"/>
          <w:szCs w:val="28"/>
        </w:rPr>
        <w:t xml:space="preserve"> Елена Анатольевна, </w:t>
      </w:r>
    </w:p>
    <w:p w14:paraId="1A635079" w14:textId="5B2FFF62" w:rsidR="00764425" w:rsidRPr="00471F31" w:rsidRDefault="00764425" w:rsidP="00F4366C">
      <w:pPr>
        <w:spacing w:after="0" w:line="269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71F31">
        <w:rPr>
          <w:rFonts w:ascii="Times New Roman" w:hAnsi="Times New Roman" w:cs="Times New Roman"/>
          <w:sz w:val="28"/>
          <w:szCs w:val="28"/>
        </w:rPr>
        <w:t xml:space="preserve">воспитатель МБДОУ «ДС № 421 </w:t>
      </w:r>
      <w:proofErr w:type="spellStart"/>
      <w:r w:rsidRPr="00471F31">
        <w:rPr>
          <w:rFonts w:ascii="Times New Roman" w:hAnsi="Times New Roman" w:cs="Times New Roman"/>
          <w:sz w:val="28"/>
          <w:szCs w:val="28"/>
        </w:rPr>
        <w:t>г.Челябинска</w:t>
      </w:r>
      <w:proofErr w:type="spellEnd"/>
      <w:r w:rsidRPr="00471F31">
        <w:rPr>
          <w:rFonts w:ascii="Times New Roman" w:hAnsi="Times New Roman" w:cs="Times New Roman"/>
          <w:sz w:val="28"/>
          <w:szCs w:val="28"/>
        </w:rPr>
        <w:t>»</w:t>
      </w:r>
    </w:p>
    <w:p w14:paraId="58070770" w14:textId="77777777" w:rsidR="00764425" w:rsidRDefault="00764425" w:rsidP="00F4366C">
      <w:pPr>
        <w:spacing w:after="0" w:line="269" w:lineRule="auto"/>
        <w:rPr>
          <w:rFonts w:ascii="Times New Roman" w:hAnsi="Times New Roman" w:cs="Times New Roman"/>
          <w:b/>
          <w:sz w:val="28"/>
          <w:szCs w:val="28"/>
        </w:rPr>
      </w:pPr>
    </w:p>
    <w:p w14:paraId="037DCF9D" w14:textId="5B654B4F" w:rsidR="00764425" w:rsidRDefault="00764425" w:rsidP="00F4366C">
      <w:pPr>
        <w:spacing w:after="0" w:line="269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764425">
        <w:rPr>
          <w:rFonts w:ascii="Times New Roman" w:hAnsi="Times New Roman" w:cs="Times New Roman"/>
          <w:b/>
          <w:sz w:val="28"/>
          <w:szCs w:val="28"/>
        </w:rPr>
        <w:t>идактически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764425">
        <w:rPr>
          <w:rFonts w:ascii="Times New Roman" w:hAnsi="Times New Roman" w:cs="Times New Roman"/>
          <w:b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764425">
        <w:rPr>
          <w:rFonts w:ascii="Times New Roman" w:hAnsi="Times New Roman" w:cs="Times New Roman"/>
          <w:b/>
          <w:sz w:val="28"/>
          <w:szCs w:val="28"/>
        </w:rPr>
        <w:t xml:space="preserve"> по сенсорному развитию </w:t>
      </w:r>
    </w:p>
    <w:p w14:paraId="587FAECF" w14:textId="376D9F1C" w:rsidR="00764425" w:rsidRDefault="00764425" w:rsidP="00F4366C">
      <w:pPr>
        <w:spacing w:after="0" w:line="269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4425">
        <w:rPr>
          <w:rFonts w:ascii="Times New Roman" w:hAnsi="Times New Roman" w:cs="Times New Roman"/>
          <w:b/>
          <w:sz w:val="28"/>
          <w:szCs w:val="28"/>
        </w:rPr>
        <w:t>детей раннего возраста</w:t>
      </w:r>
    </w:p>
    <w:p w14:paraId="69E19C5A" w14:textId="77777777" w:rsidR="00764425" w:rsidRDefault="00764425" w:rsidP="00F4366C">
      <w:pPr>
        <w:spacing w:after="0" w:line="269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18561FBA" w14:textId="61618690" w:rsidR="00764425" w:rsidRPr="00F8033D" w:rsidRDefault="00764425" w:rsidP="00F4366C">
      <w:pPr>
        <w:spacing w:after="0" w:line="269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033D">
        <w:rPr>
          <w:rFonts w:ascii="Times New Roman" w:hAnsi="Times New Roman" w:cs="Times New Roman"/>
          <w:i/>
          <w:sz w:val="24"/>
          <w:szCs w:val="24"/>
        </w:rPr>
        <w:t>Представлен опыт работы педагога по сенсорному развитию детей раннего возраста. Дидактические пособия позволяют в игр</w:t>
      </w:r>
      <w:r w:rsidR="00485283">
        <w:rPr>
          <w:rFonts w:ascii="Times New Roman" w:hAnsi="Times New Roman" w:cs="Times New Roman"/>
          <w:i/>
          <w:sz w:val="24"/>
          <w:szCs w:val="24"/>
        </w:rPr>
        <w:t>о</w:t>
      </w:r>
      <w:r w:rsidRPr="00F8033D">
        <w:rPr>
          <w:rFonts w:ascii="Times New Roman" w:hAnsi="Times New Roman" w:cs="Times New Roman"/>
          <w:i/>
          <w:sz w:val="24"/>
          <w:szCs w:val="24"/>
        </w:rPr>
        <w:t>вой форме детям освоить сенсорные эталоны (</w:t>
      </w:r>
      <w:proofErr w:type="gramStart"/>
      <w:r w:rsidRPr="00F8033D">
        <w:rPr>
          <w:rFonts w:ascii="Times New Roman" w:hAnsi="Times New Roman" w:cs="Times New Roman"/>
          <w:i/>
          <w:sz w:val="24"/>
          <w:szCs w:val="24"/>
        </w:rPr>
        <w:t>цвет,  форма</w:t>
      </w:r>
      <w:proofErr w:type="gramEnd"/>
      <w:r w:rsidRPr="00F8033D">
        <w:rPr>
          <w:rFonts w:ascii="Times New Roman" w:hAnsi="Times New Roman" w:cs="Times New Roman"/>
          <w:i/>
          <w:sz w:val="24"/>
          <w:szCs w:val="24"/>
        </w:rPr>
        <w:t>, рельеф), способствуют развитию мелкой моторики.</w:t>
      </w:r>
    </w:p>
    <w:p w14:paraId="310AC313" w14:textId="77777777" w:rsidR="00764425" w:rsidRDefault="00764425" w:rsidP="00F4366C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11E791" w14:textId="247ED29E" w:rsidR="00D65717" w:rsidRDefault="00764425" w:rsidP="00F4366C">
      <w:pPr>
        <w:spacing w:after="0" w:line="2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4425">
        <w:rPr>
          <w:rFonts w:ascii="Times New Roman" w:hAnsi="Times New Roman" w:cs="Times New Roman"/>
          <w:sz w:val="28"/>
          <w:szCs w:val="28"/>
        </w:rPr>
        <w:t>Период раннего возраста характеризуется интенсивным развитием процесса восприятия. Сенсорное развитие, направленное на формирование полноценного восприятия окружающей действительности, служит основой познания мира, первой ступенью которого является чувственный о</w:t>
      </w:r>
      <w:r w:rsidR="00D65717">
        <w:rPr>
          <w:rFonts w:ascii="Times New Roman" w:hAnsi="Times New Roman" w:cs="Times New Roman"/>
          <w:sz w:val="28"/>
          <w:szCs w:val="28"/>
        </w:rPr>
        <w:t>пыт.</w:t>
      </w:r>
    </w:p>
    <w:p w14:paraId="79C0A7DA" w14:textId="77777777" w:rsidR="00C16A7D" w:rsidRDefault="00D65717" w:rsidP="00F4366C">
      <w:pPr>
        <w:spacing w:after="0" w:line="2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717">
        <w:rPr>
          <w:rFonts w:ascii="Times New Roman" w:hAnsi="Times New Roman" w:cs="Times New Roman"/>
          <w:sz w:val="28"/>
          <w:szCs w:val="28"/>
        </w:rPr>
        <w:t>Сенсорное развитие ребенка – это развитие его восприятия и формирование представлений о внешних свойствах предметов: их форме, цвете, величине, положении в пространстве, а также запахе, вкусе и т. д.</w:t>
      </w:r>
      <w:r w:rsidR="00C16A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09C15B" w14:textId="3E23AD6B" w:rsidR="00C16A7D" w:rsidRPr="00C16A7D" w:rsidRDefault="00C16A7D" w:rsidP="00F4366C">
      <w:pPr>
        <w:spacing w:after="0" w:line="2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6A7D">
        <w:rPr>
          <w:rFonts w:ascii="Times New Roman" w:hAnsi="Times New Roman" w:cs="Times New Roman"/>
          <w:sz w:val="28"/>
          <w:szCs w:val="28"/>
        </w:rPr>
        <w:t>Отечественная наука выделяет два основных сенсомоторных метода.</w:t>
      </w:r>
    </w:p>
    <w:p w14:paraId="5A4BB698" w14:textId="77777777" w:rsidR="00C16A7D" w:rsidRPr="00C16A7D" w:rsidRDefault="00C16A7D" w:rsidP="00F4366C">
      <w:pPr>
        <w:spacing w:after="0" w:line="2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6A7D">
        <w:rPr>
          <w:rFonts w:ascii="Times New Roman" w:hAnsi="Times New Roman" w:cs="Times New Roman"/>
          <w:sz w:val="28"/>
          <w:szCs w:val="28"/>
        </w:rPr>
        <w:t>Обследование - специально организованное восприятие предмета (объекта) с целью использования его результатов в какой-либо практической деятельности.</w:t>
      </w:r>
    </w:p>
    <w:p w14:paraId="25A8CCB2" w14:textId="77777777" w:rsidR="00C16A7D" w:rsidRPr="00C16A7D" w:rsidRDefault="00C16A7D" w:rsidP="00F4366C">
      <w:pPr>
        <w:spacing w:after="0" w:line="2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6A7D">
        <w:rPr>
          <w:rFonts w:ascii="Times New Roman" w:hAnsi="Times New Roman" w:cs="Times New Roman"/>
          <w:sz w:val="28"/>
          <w:szCs w:val="28"/>
        </w:rPr>
        <w:t xml:space="preserve">Сравнение </w:t>
      </w:r>
      <w:proofErr w:type="gramStart"/>
      <w:r w:rsidRPr="00C16A7D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C16A7D">
        <w:rPr>
          <w:rFonts w:ascii="Times New Roman" w:hAnsi="Times New Roman" w:cs="Times New Roman"/>
          <w:sz w:val="28"/>
          <w:szCs w:val="28"/>
        </w:rPr>
        <w:t xml:space="preserve"> и дидактический метод, и одновременно мыслительная операция, посредством которых устанавливаются черты сходства и различия между предметами (объектами) и явлениями. Сравнение может идти путем сопоставления предметов или их частей, путем наложения предметов друг на друга или приложением предметов друг к другу, ощупывания, группировки по цвету, форме или другим признакам вокруг образцов-эталонов, а также путем последовательного осмотра и описания выделенных признаков предмета, способом выполнения планомерных действий.  </w:t>
      </w:r>
    </w:p>
    <w:p w14:paraId="60C46EAC" w14:textId="0160E41D" w:rsidR="00A864A2" w:rsidRDefault="00C16A7D" w:rsidP="00F4366C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6A7D">
        <w:rPr>
          <w:rFonts w:ascii="Times New Roman" w:hAnsi="Times New Roman" w:cs="Times New Roman"/>
          <w:sz w:val="28"/>
          <w:szCs w:val="28"/>
        </w:rPr>
        <w:t xml:space="preserve"> Дидактические игры являются для малышей наиболее подходящей формой обучения сенсорным эталоном. Прежде чем начать игру, нужно вызвать у детей интерес к ней, желание играть. Этого можно достичь различными приемами, используя </w:t>
      </w:r>
      <w:r w:rsidR="00A864A2">
        <w:rPr>
          <w:rFonts w:ascii="Times New Roman" w:hAnsi="Times New Roman" w:cs="Times New Roman"/>
          <w:sz w:val="28"/>
          <w:szCs w:val="28"/>
        </w:rPr>
        <w:t>художественное слово</w:t>
      </w:r>
      <w:r w:rsidRPr="00C16A7D">
        <w:rPr>
          <w:rFonts w:ascii="Times New Roman" w:hAnsi="Times New Roman" w:cs="Times New Roman"/>
          <w:sz w:val="28"/>
          <w:szCs w:val="28"/>
        </w:rPr>
        <w:t>, дидактические игрушки.</w:t>
      </w:r>
    </w:p>
    <w:p w14:paraId="755A9AFC" w14:textId="49346BDE" w:rsidR="00471F31" w:rsidRDefault="00471F31" w:rsidP="00F4366C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66C">
        <w:rPr>
          <w:rFonts w:ascii="Times New Roman" w:hAnsi="Times New Roman" w:cs="Times New Roman"/>
          <w:b/>
          <w:sz w:val="28"/>
          <w:szCs w:val="28"/>
        </w:rPr>
        <w:t>Описание пособия</w:t>
      </w:r>
      <w:r w:rsidRPr="00471F3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8033D">
        <w:rPr>
          <w:rFonts w:ascii="Times New Roman" w:hAnsi="Times New Roman" w:cs="Times New Roman"/>
          <w:sz w:val="28"/>
          <w:szCs w:val="28"/>
        </w:rPr>
        <w:t>идактическ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F8033D">
        <w:rPr>
          <w:rFonts w:ascii="Times New Roman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803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оформлено в виде переносных </w:t>
      </w:r>
      <w:r w:rsidRPr="00F8033D">
        <w:rPr>
          <w:rFonts w:ascii="Times New Roman" w:hAnsi="Times New Roman" w:cs="Times New Roman"/>
          <w:sz w:val="28"/>
          <w:szCs w:val="28"/>
        </w:rPr>
        <w:t>планшетов,</w:t>
      </w:r>
      <w:r>
        <w:rPr>
          <w:rFonts w:ascii="Times New Roman" w:hAnsi="Times New Roman" w:cs="Times New Roman"/>
          <w:sz w:val="28"/>
          <w:szCs w:val="28"/>
        </w:rPr>
        <w:t xml:space="preserve"> оформленных с двух сторон. П</w:t>
      </w:r>
      <w:r w:rsidRPr="00471F31">
        <w:rPr>
          <w:rFonts w:ascii="Times New Roman" w:hAnsi="Times New Roman" w:cs="Times New Roman"/>
          <w:sz w:val="28"/>
          <w:szCs w:val="28"/>
        </w:rPr>
        <w:t xml:space="preserve">особие состоит из </w:t>
      </w:r>
      <w:r>
        <w:rPr>
          <w:rFonts w:ascii="Times New Roman" w:hAnsi="Times New Roman" w:cs="Times New Roman"/>
          <w:sz w:val="28"/>
          <w:szCs w:val="28"/>
        </w:rPr>
        <w:t>плоской коробки</w:t>
      </w:r>
      <w:r w:rsidRPr="00471F31">
        <w:rPr>
          <w:rFonts w:ascii="Times New Roman" w:hAnsi="Times New Roman" w:cs="Times New Roman"/>
          <w:sz w:val="28"/>
          <w:szCs w:val="28"/>
        </w:rPr>
        <w:t xml:space="preserve"> с наклеенными </w:t>
      </w:r>
      <w:r>
        <w:rPr>
          <w:rFonts w:ascii="Times New Roman" w:hAnsi="Times New Roman" w:cs="Times New Roman"/>
          <w:sz w:val="28"/>
          <w:szCs w:val="28"/>
        </w:rPr>
        <w:t>на нее изображениями (машины, дерево, птицы…)</w:t>
      </w:r>
      <w:r w:rsidRPr="00471F31">
        <w:rPr>
          <w:rFonts w:ascii="Times New Roman" w:hAnsi="Times New Roman" w:cs="Times New Roman"/>
          <w:sz w:val="28"/>
          <w:szCs w:val="28"/>
        </w:rPr>
        <w:t xml:space="preserve"> из самоклеящейся плёнки, в центре </w:t>
      </w:r>
      <w:r>
        <w:rPr>
          <w:rFonts w:ascii="Times New Roman" w:hAnsi="Times New Roman" w:cs="Times New Roman"/>
          <w:sz w:val="28"/>
          <w:szCs w:val="28"/>
        </w:rPr>
        <w:t>изображений</w:t>
      </w:r>
      <w:r w:rsidRPr="00471F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проделано</w:t>
      </w:r>
      <w:r w:rsidRPr="00471F31">
        <w:rPr>
          <w:rFonts w:ascii="Times New Roman" w:hAnsi="Times New Roman" w:cs="Times New Roman"/>
          <w:sz w:val="28"/>
          <w:szCs w:val="28"/>
        </w:rPr>
        <w:t xml:space="preserve"> отверстие, в которое приклеены горлышки от бутылок разного размера. На горлышки завинч</w:t>
      </w:r>
      <w:r>
        <w:rPr>
          <w:rFonts w:ascii="Times New Roman" w:hAnsi="Times New Roman" w:cs="Times New Roman"/>
          <w:sz w:val="28"/>
          <w:szCs w:val="28"/>
        </w:rPr>
        <w:t>иваются</w:t>
      </w:r>
      <w:r w:rsidRPr="00471F31">
        <w:rPr>
          <w:rFonts w:ascii="Times New Roman" w:hAnsi="Times New Roman" w:cs="Times New Roman"/>
          <w:sz w:val="28"/>
          <w:szCs w:val="28"/>
        </w:rPr>
        <w:t xml:space="preserve"> пробки</w:t>
      </w:r>
      <w:r w:rsidR="00574DAF">
        <w:rPr>
          <w:rFonts w:ascii="Times New Roman" w:hAnsi="Times New Roman" w:cs="Times New Roman"/>
          <w:sz w:val="28"/>
          <w:szCs w:val="28"/>
        </w:rPr>
        <w:t xml:space="preserve"> (крышки)</w:t>
      </w:r>
      <w:r w:rsidRPr="00471F3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1BE028" w14:textId="5BC37B36" w:rsidR="00471F31" w:rsidRDefault="00471F31" w:rsidP="00F4366C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данными пособиями способствует обогащению непосредственного чувственного опыта детей.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52E00" w14:paraId="391584B7" w14:textId="77777777" w:rsidTr="00D50D0C">
        <w:tc>
          <w:tcPr>
            <w:tcW w:w="4672" w:type="dxa"/>
          </w:tcPr>
          <w:p w14:paraId="69E9084C" w14:textId="4681D799" w:rsidR="00C52E00" w:rsidRDefault="00C52E00" w:rsidP="00F4366C">
            <w:pPr>
              <w:spacing w:line="26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38DD66" wp14:editId="6623AAD2">
                  <wp:extent cx="1976260" cy="1481931"/>
                  <wp:effectExtent l="0" t="0" r="508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76" cy="154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BF0345C" w14:textId="3551952E" w:rsidR="00C52E00" w:rsidRDefault="00C52E00" w:rsidP="00F4366C">
            <w:pPr>
              <w:spacing w:line="26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D4D3B7" wp14:editId="5C7E6BA0">
                  <wp:extent cx="1981284" cy="1485699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36" cy="154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F5EA4" w14:textId="5562CFDF" w:rsidR="00F8033D" w:rsidRPr="00743F78" w:rsidRDefault="00F8033D" w:rsidP="00F4366C">
      <w:pPr>
        <w:spacing w:after="0" w:line="269" w:lineRule="auto"/>
        <w:rPr>
          <w:sz w:val="16"/>
          <w:szCs w:val="16"/>
        </w:rPr>
      </w:pPr>
    </w:p>
    <w:p w14:paraId="42004B3B" w14:textId="77777777" w:rsidR="00471F31" w:rsidRDefault="00471F31" w:rsidP="00F4366C">
      <w:pPr>
        <w:spacing w:after="0" w:line="269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48E027D5" w14:textId="0F1B07EE" w:rsidR="00D50D0C" w:rsidRDefault="00A864A2" w:rsidP="00F4366C">
      <w:pPr>
        <w:spacing w:after="0" w:line="269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Д</w:t>
      </w:r>
      <w:r w:rsidRPr="00764425">
        <w:rPr>
          <w:rFonts w:ascii="Times New Roman" w:hAnsi="Times New Roman" w:cs="Times New Roman"/>
          <w:b/>
          <w:sz w:val="28"/>
          <w:szCs w:val="28"/>
        </w:rPr>
        <w:t>идактическ</w:t>
      </w:r>
      <w:r>
        <w:rPr>
          <w:rFonts w:ascii="Times New Roman" w:hAnsi="Times New Roman" w:cs="Times New Roman"/>
          <w:b/>
          <w:sz w:val="28"/>
          <w:szCs w:val="28"/>
        </w:rPr>
        <w:t>ое</w:t>
      </w:r>
      <w:r w:rsidRPr="00764425">
        <w:rPr>
          <w:rFonts w:ascii="Times New Roman" w:hAnsi="Times New Roman" w:cs="Times New Roman"/>
          <w:b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b/>
          <w:sz w:val="28"/>
          <w:szCs w:val="28"/>
        </w:rPr>
        <w:t>е «</w:t>
      </w:r>
      <w:r w:rsidR="008072F9">
        <w:rPr>
          <w:rFonts w:ascii="Times New Roman" w:hAnsi="Times New Roman" w:cs="Times New Roman"/>
          <w:b/>
          <w:sz w:val="28"/>
          <w:szCs w:val="28"/>
        </w:rPr>
        <w:t>Дорога</w:t>
      </w:r>
      <w:r>
        <w:rPr>
          <w:rFonts w:ascii="Times New Roman" w:hAnsi="Times New Roman" w:cs="Times New Roman"/>
          <w:b/>
          <w:sz w:val="28"/>
          <w:szCs w:val="28"/>
        </w:rPr>
        <w:t xml:space="preserve">»  </w:t>
      </w:r>
    </w:p>
    <w:p w14:paraId="728871A5" w14:textId="77777777" w:rsidR="00D50D0C" w:rsidRDefault="00D50D0C" w:rsidP="00F4366C">
      <w:pPr>
        <w:spacing w:after="0" w:line="269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1B8F0C5C" w14:textId="30219564" w:rsidR="00D50D0C" w:rsidRDefault="00D50D0C" w:rsidP="00F4366C">
      <w:pPr>
        <w:spacing w:after="0" w:line="26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3873ACE" wp14:editId="2EDFD0D2">
            <wp:extent cx="4016197" cy="301161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03" cy="305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5770" w14:textId="38F98819" w:rsidR="00A864A2" w:rsidRPr="00A33FA8" w:rsidRDefault="00A864A2" w:rsidP="00F4366C">
      <w:pPr>
        <w:spacing w:after="0" w:line="269" w:lineRule="auto"/>
        <w:rPr>
          <w:rFonts w:ascii="Times New Roman" w:hAnsi="Times New Roman" w:cs="Times New Roman"/>
          <w:b/>
          <w:sz w:val="16"/>
          <w:szCs w:val="16"/>
        </w:rPr>
      </w:pPr>
    </w:p>
    <w:p w14:paraId="11CB91A2" w14:textId="14B2699C" w:rsidR="00581DC4" w:rsidRDefault="00581DC4" w:rsidP="00F4366C">
      <w:pPr>
        <w:spacing w:after="0" w:line="2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1C3E5B7D" w14:textId="7AB60C54" w:rsidR="00581DC4" w:rsidRDefault="00581DC4" w:rsidP="00F4366C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864A2">
        <w:rPr>
          <w:rFonts w:ascii="Times New Roman" w:hAnsi="Times New Roman" w:cs="Times New Roman"/>
          <w:sz w:val="28"/>
          <w:szCs w:val="28"/>
        </w:rPr>
        <w:t xml:space="preserve"> </w:t>
      </w:r>
      <w:r w:rsidR="00EF03AF">
        <w:rPr>
          <w:rFonts w:ascii="Times New Roman" w:hAnsi="Times New Roman" w:cs="Times New Roman"/>
          <w:sz w:val="28"/>
          <w:szCs w:val="28"/>
        </w:rPr>
        <w:t>развивать представление о цвете (</w:t>
      </w:r>
      <w:r w:rsidR="00A864A2" w:rsidRPr="00C16A7D">
        <w:rPr>
          <w:rFonts w:ascii="Times New Roman" w:hAnsi="Times New Roman" w:cs="Times New Roman"/>
          <w:sz w:val="28"/>
          <w:szCs w:val="28"/>
        </w:rPr>
        <w:t>красный, синий, желтый и зеленый</w:t>
      </w:r>
      <w:r w:rsidR="00EF03AF">
        <w:rPr>
          <w:rFonts w:ascii="Times New Roman" w:hAnsi="Times New Roman" w:cs="Times New Roman"/>
          <w:sz w:val="28"/>
          <w:szCs w:val="28"/>
        </w:rPr>
        <w:t>) и форме (круг)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503DEDD" w14:textId="1C54EE48" w:rsidR="00574DAF" w:rsidRDefault="00574DAF" w:rsidP="00F4366C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C57C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учить соотносить предметы по цвету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14:paraId="32C56BC2" w14:textId="7E95008C" w:rsidR="00581DC4" w:rsidRDefault="00581DC4" w:rsidP="00F4366C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581DC4">
        <w:rPr>
          <w:rFonts w:ascii="Times New Roman" w:hAnsi="Times New Roman" w:cs="Times New Roman"/>
          <w:sz w:val="28"/>
          <w:szCs w:val="28"/>
        </w:rPr>
        <w:t xml:space="preserve">ктивизировать </w:t>
      </w:r>
      <w:r w:rsidR="001E0EA5">
        <w:rPr>
          <w:rFonts w:ascii="Times New Roman" w:hAnsi="Times New Roman" w:cs="Times New Roman"/>
          <w:sz w:val="28"/>
          <w:szCs w:val="28"/>
        </w:rPr>
        <w:t xml:space="preserve">и развивать </w:t>
      </w:r>
      <w:r w:rsidR="00743F78">
        <w:rPr>
          <w:rFonts w:ascii="Times New Roman" w:hAnsi="Times New Roman" w:cs="Times New Roman"/>
          <w:sz w:val="28"/>
          <w:szCs w:val="28"/>
        </w:rPr>
        <w:t>речь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DC4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(красная машина, красное колесо, зеленое дерево, желтое солнце, светофор и т.д.);</w:t>
      </w:r>
    </w:p>
    <w:p w14:paraId="55BBFCA7" w14:textId="1E450399" w:rsidR="00D50D0C" w:rsidRDefault="00581DC4" w:rsidP="00F4366C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03AF">
        <w:rPr>
          <w:rFonts w:ascii="Times New Roman" w:hAnsi="Times New Roman" w:cs="Times New Roman"/>
          <w:sz w:val="28"/>
          <w:szCs w:val="28"/>
        </w:rPr>
        <w:t>способствовать развитию мелкой моторики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574DAF" w:rsidRPr="00EC57C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закручивать и раскручивать </w:t>
      </w:r>
      <w:r>
        <w:rPr>
          <w:rFonts w:ascii="Times New Roman" w:hAnsi="Times New Roman" w:cs="Times New Roman"/>
          <w:sz w:val="28"/>
          <w:szCs w:val="28"/>
        </w:rPr>
        <w:t>крышк</w:t>
      </w:r>
      <w:r w:rsidR="00574DA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нужного цвета);</w:t>
      </w:r>
    </w:p>
    <w:p w14:paraId="201CDBD1" w14:textId="2941E866" w:rsidR="00F4366C" w:rsidRDefault="00581DC4" w:rsidP="00F4366C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первичные представления</w:t>
      </w:r>
      <w:r w:rsidR="00743F78">
        <w:rPr>
          <w:rFonts w:ascii="Times New Roman" w:hAnsi="Times New Roman" w:cs="Times New Roman"/>
          <w:sz w:val="28"/>
          <w:szCs w:val="28"/>
        </w:rPr>
        <w:t xml:space="preserve"> о машинах, улице, дороге (автомобили ездят по проезжей части, светофор регулирует движение транспорта).</w:t>
      </w:r>
    </w:p>
    <w:p w14:paraId="607D5DA1" w14:textId="77777777" w:rsidR="00A33FA8" w:rsidRPr="00A33FA8" w:rsidRDefault="00A33FA8" w:rsidP="00F4366C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4"/>
          <w:szCs w:val="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5947"/>
      </w:tblGrid>
      <w:tr w:rsidR="00F4366C" w14:paraId="4A3D20E6" w14:textId="77777777" w:rsidTr="00A33FA8">
        <w:tc>
          <w:tcPr>
            <w:tcW w:w="2694" w:type="dxa"/>
          </w:tcPr>
          <w:p w14:paraId="27E2911F" w14:textId="2BA34B88" w:rsidR="00F4366C" w:rsidRDefault="00F4366C" w:rsidP="00A33FA8">
            <w:pPr>
              <w:spacing w:line="26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95662A" wp14:editId="1D73F9CA">
                  <wp:extent cx="1846746" cy="1384814"/>
                  <wp:effectExtent l="0" t="0" r="127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246" cy="145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</w:tcPr>
          <w:p w14:paraId="0D61794B" w14:textId="77777777" w:rsidR="00F4366C" w:rsidRDefault="00F4366C" w:rsidP="00F4366C">
            <w:pPr>
              <w:spacing w:line="26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DB4BCE" w14:textId="088264CB" w:rsidR="00F4366C" w:rsidRDefault="00F4366C" w:rsidP="00F4366C">
            <w:pPr>
              <w:spacing w:line="26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 правило:</w:t>
            </w:r>
          </w:p>
          <w:p w14:paraId="22951733" w14:textId="0619F233" w:rsidR="00F4366C" w:rsidRDefault="00F4366C" w:rsidP="00F4366C">
            <w:pPr>
              <w:spacing w:line="26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подобрать крышку по цвету правильно! </w:t>
            </w:r>
          </w:p>
          <w:p w14:paraId="3D667CAE" w14:textId="77777777" w:rsidR="00F4366C" w:rsidRDefault="00F4366C" w:rsidP="00F4366C">
            <w:pPr>
              <w:spacing w:line="26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E61194" w14:textId="0C70C251" w:rsidR="00F4366C" w:rsidRDefault="00F4366C" w:rsidP="00F4366C">
            <w:pPr>
              <w:spacing w:line="26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57600EB" w14:textId="003A4300" w:rsidR="00A33FA8" w:rsidRDefault="00A8554F" w:rsidP="00574DAF">
      <w:pPr>
        <w:spacing w:after="0" w:line="269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574DAF">
        <w:rPr>
          <w:rFonts w:ascii="Times New Roman" w:hAnsi="Times New Roman" w:cs="Times New Roman"/>
          <w:b/>
          <w:sz w:val="28"/>
          <w:szCs w:val="28"/>
        </w:rPr>
        <w:t>. Д</w:t>
      </w:r>
      <w:r w:rsidR="00574DAF" w:rsidRPr="00764425">
        <w:rPr>
          <w:rFonts w:ascii="Times New Roman" w:hAnsi="Times New Roman" w:cs="Times New Roman"/>
          <w:b/>
          <w:sz w:val="28"/>
          <w:szCs w:val="28"/>
        </w:rPr>
        <w:t>идактическ</w:t>
      </w:r>
      <w:r w:rsidR="00574DAF">
        <w:rPr>
          <w:rFonts w:ascii="Times New Roman" w:hAnsi="Times New Roman" w:cs="Times New Roman"/>
          <w:b/>
          <w:sz w:val="28"/>
          <w:szCs w:val="28"/>
        </w:rPr>
        <w:t>ое</w:t>
      </w:r>
      <w:r w:rsidR="00574DAF" w:rsidRPr="00764425">
        <w:rPr>
          <w:rFonts w:ascii="Times New Roman" w:hAnsi="Times New Roman" w:cs="Times New Roman"/>
          <w:b/>
          <w:sz w:val="28"/>
          <w:szCs w:val="28"/>
        </w:rPr>
        <w:t xml:space="preserve"> пособи</w:t>
      </w:r>
      <w:r w:rsidR="00574DAF">
        <w:rPr>
          <w:rFonts w:ascii="Times New Roman" w:hAnsi="Times New Roman" w:cs="Times New Roman"/>
          <w:b/>
          <w:sz w:val="28"/>
          <w:szCs w:val="28"/>
        </w:rPr>
        <w:t>е «</w:t>
      </w:r>
      <w:r w:rsidR="00A33FA8">
        <w:rPr>
          <w:rFonts w:ascii="Times New Roman" w:hAnsi="Times New Roman" w:cs="Times New Roman"/>
          <w:b/>
          <w:sz w:val="28"/>
          <w:szCs w:val="28"/>
        </w:rPr>
        <w:t>Сказочный домик»</w:t>
      </w:r>
      <w:r w:rsidR="00574DA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74DAF" w:rsidRPr="00764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4D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3A90DF5" w14:textId="77777777" w:rsidR="00A33FA8" w:rsidRDefault="00A33FA8" w:rsidP="00574DAF">
      <w:pPr>
        <w:spacing w:after="0" w:line="269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37EC2CE7" w14:textId="21AB661F" w:rsidR="00574DAF" w:rsidRDefault="00A33FA8" w:rsidP="00A33FA8">
      <w:pPr>
        <w:spacing w:after="0" w:line="26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13DB7DC" wp14:editId="528BEB17">
            <wp:extent cx="4643918" cy="3482689"/>
            <wp:effectExtent l="0" t="0" r="444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64" cy="348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DAF" w:rsidRPr="007644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AF89F63" w14:textId="77777777" w:rsidR="00A33FA8" w:rsidRDefault="00A33FA8" w:rsidP="00A33FA8">
      <w:pPr>
        <w:spacing w:after="0" w:line="269" w:lineRule="auto"/>
        <w:rPr>
          <w:rFonts w:ascii="Times New Roman" w:hAnsi="Times New Roman" w:cs="Times New Roman"/>
          <w:b/>
          <w:sz w:val="28"/>
          <w:szCs w:val="28"/>
        </w:rPr>
      </w:pPr>
    </w:p>
    <w:p w14:paraId="4F075CED" w14:textId="77777777" w:rsidR="00A33FA8" w:rsidRDefault="00A33FA8" w:rsidP="00A33FA8">
      <w:pPr>
        <w:spacing w:after="0" w:line="2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6884C045" w14:textId="153387B4" w:rsidR="00A33FA8" w:rsidRDefault="00A33FA8" w:rsidP="00A33FA8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представление о цвете и форме;</w:t>
      </w:r>
    </w:p>
    <w:p w14:paraId="47D0FE8B" w14:textId="7E78DFB4" w:rsidR="00A33FA8" w:rsidRDefault="00A33FA8" w:rsidP="00A33FA8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C57C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учить соотносить предметы по цвету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14:paraId="7E2B03DC" w14:textId="16D63D00" w:rsidR="00A8554F" w:rsidRDefault="000B54B8" w:rsidP="00A33FA8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554F">
        <w:rPr>
          <w:rFonts w:ascii="Times New Roman" w:hAnsi="Times New Roman" w:cs="Times New Roman"/>
          <w:sz w:val="28"/>
          <w:szCs w:val="28"/>
        </w:rPr>
        <w:t xml:space="preserve">развивать аналитические способности (умение сравнивать, соотносить);  </w:t>
      </w:r>
    </w:p>
    <w:p w14:paraId="37C1EE6B" w14:textId="6C303189" w:rsidR="00A33FA8" w:rsidRDefault="00A33FA8" w:rsidP="00A33FA8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581DC4">
        <w:rPr>
          <w:rFonts w:ascii="Times New Roman" w:hAnsi="Times New Roman" w:cs="Times New Roman"/>
          <w:sz w:val="28"/>
          <w:szCs w:val="28"/>
        </w:rPr>
        <w:t xml:space="preserve">ктивизировать </w:t>
      </w:r>
      <w:r w:rsidR="001E0EA5">
        <w:rPr>
          <w:rFonts w:ascii="Times New Roman" w:hAnsi="Times New Roman" w:cs="Times New Roman"/>
          <w:sz w:val="28"/>
          <w:szCs w:val="28"/>
        </w:rPr>
        <w:t xml:space="preserve">и развивать </w:t>
      </w:r>
      <w:r>
        <w:rPr>
          <w:rFonts w:ascii="Times New Roman" w:hAnsi="Times New Roman" w:cs="Times New Roman"/>
          <w:sz w:val="28"/>
          <w:szCs w:val="28"/>
        </w:rPr>
        <w:t xml:space="preserve">речь </w:t>
      </w:r>
      <w:r w:rsidRPr="00581DC4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(красная </w:t>
      </w:r>
      <w:r w:rsidR="001E0EA5">
        <w:rPr>
          <w:rFonts w:ascii="Times New Roman" w:hAnsi="Times New Roman" w:cs="Times New Roman"/>
          <w:sz w:val="28"/>
          <w:szCs w:val="28"/>
        </w:rPr>
        <w:t>крыша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E0EA5">
        <w:rPr>
          <w:rFonts w:ascii="Times New Roman" w:hAnsi="Times New Roman" w:cs="Times New Roman"/>
          <w:sz w:val="28"/>
          <w:szCs w:val="28"/>
        </w:rPr>
        <w:t>синяя стена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E0EA5">
        <w:rPr>
          <w:rFonts w:ascii="Times New Roman" w:hAnsi="Times New Roman" w:cs="Times New Roman"/>
          <w:sz w:val="28"/>
          <w:szCs w:val="28"/>
        </w:rPr>
        <w:t xml:space="preserve">желтое окно, </w:t>
      </w:r>
      <w:r>
        <w:rPr>
          <w:rFonts w:ascii="Times New Roman" w:hAnsi="Times New Roman" w:cs="Times New Roman"/>
          <w:sz w:val="28"/>
          <w:szCs w:val="28"/>
        </w:rPr>
        <w:t>зеленое дерево</w:t>
      </w:r>
      <w:r w:rsidR="001E0E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т.д.);</w:t>
      </w:r>
    </w:p>
    <w:p w14:paraId="25E44322" w14:textId="66407285" w:rsidR="00A33FA8" w:rsidRDefault="00A33FA8" w:rsidP="00A33FA8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развитию мелкой моторики (</w:t>
      </w:r>
      <w:r w:rsidRPr="00EC57C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закручивать и раскручивать </w:t>
      </w:r>
      <w:r>
        <w:rPr>
          <w:rFonts w:ascii="Times New Roman" w:hAnsi="Times New Roman" w:cs="Times New Roman"/>
          <w:sz w:val="28"/>
          <w:szCs w:val="28"/>
        </w:rPr>
        <w:t>крышки нужного цвета);</w:t>
      </w:r>
    </w:p>
    <w:p w14:paraId="3B0BEDB9" w14:textId="38DC3332" w:rsidR="00764425" w:rsidRPr="005D320A" w:rsidRDefault="00764425" w:rsidP="00F4366C">
      <w:pPr>
        <w:spacing w:after="0" w:line="26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0"/>
        <w:gridCol w:w="5584"/>
      </w:tblGrid>
      <w:tr w:rsidR="008072F9" w14:paraId="6DBB387B" w14:textId="77777777" w:rsidTr="008072F9">
        <w:tc>
          <w:tcPr>
            <w:tcW w:w="2830" w:type="dxa"/>
          </w:tcPr>
          <w:p w14:paraId="7AD97ECA" w14:textId="59DFF793" w:rsidR="00A8554F" w:rsidRDefault="00A8554F" w:rsidP="00F4366C">
            <w:pPr>
              <w:spacing w:line="26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9836E5" wp14:editId="180C0924">
                  <wp:extent cx="2256929" cy="2414791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2" b="3359"/>
                          <a:stretch/>
                        </pic:blipFill>
                        <pic:spPr bwMode="auto">
                          <a:xfrm>
                            <a:off x="0" y="0"/>
                            <a:ext cx="2304538" cy="246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42EA04D9" w14:textId="77777777" w:rsidR="008072F9" w:rsidRDefault="008072F9" w:rsidP="00A8554F">
            <w:pPr>
              <w:spacing w:line="26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97B3D2" w14:textId="5D8498E2" w:rsidR="00A8554F" w:rsidRDefault="00A8554F" w:rsidP="00A8554F">
            <w:pPr>
              <w:spacing w:line="26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правила:</w:t>
            </w:r>
          </w:p>
          <w:p w14:paraId="16DA5B01" w14:textId="651C1B32" w:rsidR="00A8554F" w:rsidRDefault="00A8554F" w:rsidP="00A8554F">
            <w:pPr>
              <w:spacing w:line="26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подобрать крышку по цвету правильно! </w:t>
            </w:r>
          </w:p>
          <w:p w14:paraId="024C498D" w14:textId="241B53E7" w:rsidR="00A8554F" w:rsidRDefault="00A8554F" w:rsidP="00A8554F">
            <w:pPr>
              <w:spacing w:line="26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подобрать </w:t>
            </w:r>
            <w:r w:rsidR="008072F9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 (</w:t>
            </w:r>
            <w:r w:rsidR="008072F9" w:rsidRPr="00A8554F">
              <w:rPr>
                <w:rFonts w:ascii="Times New Roman" w:hAnsi="Times New Roman" w:cs="Times New Roman"/>
                <w:sz w:val="28"/>
                <w:szCs w:val="28"/>
              </w:rPr>
              <w:t>круг, квадрат, треугольник, овал</w:t>
            </w:r>
            <w:r w:rsidR="008072F9">
              <w:rPr>
                <w:rFonts w:ascii="Times New Roman" w:hAnsi="Times New Roman" w:cs="Times New Roman"/>
                <w:sz w:val="28"/>
                <w:szCs w:val="28"/>
              </w:rPr>
              <w:t>) по образцу (сменная карточка)!</w:t>
            </w:r>
          </w:p>
          <w:p w14:paraId="29746FC4" w14:textId="41C27EBB" w:rsidR="008072F9" w:rsidRDefault="008072F9" w:rsidP="00A8554F">
            <w:pPr>
              <w:spacing w:line="26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подобрать правильно крышку со стрелочкой!</w:t>
            </w:r>
          </w:p>
          <w:p w14:paraId="04E203DF" w14:textId="77777777" w:rsidR="00A8554F" w:rsidRDefault="00A8554F" w:rsidP="00F4366C">
            <w:pPr>
              <w:spacing w:line="26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408C6D" w14:textId="77777777" w:rsidR="00764425" w:rsidRDefault="00764425" w:rsidP="00F4366C">
      <w:pPr>
        <w:spacing w:after="0" w:line="269" w:lineRule="auto"/>
        <w:rPr>
          <w:rFonts w:ascii="Times New Roman" w:hAnsi="Times New Roman" w:cs="Times New Roman"/>
          <w:sz w:val="24"/>
          <w:szCs w:val="24"/>
        </w:rPr>
      </w:pPr>
    </w:p>
    <w:p w14:paraId="795823EF" w14:textId="77777777" w:rsidR="00764425" w:rsidRDefault="00764425" w:rsidP="00F4366C">
      <w:pPr>
        <w:spacing w:after="0" w:line="269" w:lineRule="auto"/>
        <w:rPr>
          <w:rFonts w:ascii="Times New Roman" w:hAnsi="Times New Roman" w:cs="Times New Roman"/>
          <w:sz w:val="24"/>
          <w:szCs w:val="24"/>
        </w:rPr>
      </w:pPr>
    </w:p>
    <w:p w14:paraId="18B111FC" w14:textId="77777777" w:rsidR="00764425" w:rsidRDefault="00764425" w:rsidP="00F4366C">
      <w:pPr>
        <w:pStyle w:val="a3"/>
        <w:shd w:val="clear" w:color="auto" w:fill="FFFFFF"/>
        <w:spacing w:before="0" w:beforeAutospacing="0" w:after="0" w:afterAutospacing="0" w:line="269" w:lineRule="auto"/>
        <w:ind w:firstLine="360"/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14:paraId="1015425C" w14:textId="12E7B3B6" w:rsidR="001E0EA5" w:rsidRDefault="008072F9" w:rsidP="008072F9">
      <w:pPr>
        <w:spacing w:after="0" w:line="269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A8554F">
        <w:rPr>
          <w:rFonts w:ascii="Times New Roman" w:hAnsi="Times New Roman" w:cs="Times New Roman"/>
          <w:b/>
          <w:sz w:val="28"/>
          <w:szCs w:val="28"/>
        </w:rPr>
        <w:t>. Д</w:t>
      </w:r>
      <w:r w:rsidR="00A8554F" w:rsidRPr="00764425">
        <w:rPr>
          <w:rFonts w:ascii="Times New Roman" w:hAnsi="Times New Roman" w:cs="Times New Roman"/>
          <w:b/>
          <w:sz w:val="28"/>
          <w:szCs w:val="28"/>
        </w:rPr>
        <w:t>идактическ</w:t>
      </w:r>
      <w:r w:rsidR="00A8554F">
        <w:rPr>
          <w:rFonts w:ascii="Times New Roman" w:hAnsi="Times New Roman" w:cs="Times New Roman"/>
          <w:b/>
          <w:sz w:val="28"/>
          <w:szCs w:val="28"/>
        </w:rPr>
        <w:t>ое</w:t>
      </w:r>
      <w:r w:rsidR="00A8554F" w:rsidRPr="00764425">
        <w:rPr>
          <w:rFonts w:ascii="Times New Roman" w:hAnsi="Times New Roman" w:cs="Times New Roman"/>
          <w:b/>
          <w:sz w:val="28"/>
          <w:szCs w:val="28"/>
        </w:rPr>
        <w:t xml:space="preserve"> пособи</w:t>
      </w:r>
      <w:r w:rsidR="00A8554F">
        <w:rPr>
          <w:rFonts w:ascii="Times New Roman" w:hAnsi="Times New Roman" w:cs="Times New Roman"/>
          <w:b/>
          <w:sz w:val="28"/>
          <w:szCs w:val="28"/>
        </w:rPr>
        <w:t>е «</w:t>
      </w:r>
      <w:r>
        <w:rPr>
          <w:rFonts w:ascii="Times New Roman" w:hAnsi="Times New Roman" w:cs="Times New Roman"/>
          <w:b/>
          <w:sz w:val="28"/>
          <w:szCs w:val="28"/>
        </w:rPr>
        <w:t>Встреча у реки</w:t>
      </w:r>
      <w:r w:rsidR="00A8554F">
        <w:rPr>
          <w:rFonts w:ascii="Times New Roman" w:hAnsi="Times New Roman" w:cs="Times New Roman"/>
          <w:b/>
          <w:sz w:val="28"/>
          <w:szCs w:val="28"/>
        </w:rPr>
        <w:t xml:space="preserve">»  </w:t>
      </w:r>
      <w:r w:rsidR="00A8554F" w:rsidRPr="00764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55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81263FD" w14:textId="77777777" w:rsidR="008072F9" w:rsidRPr="008072F9" w:rsidRDefault="008072F9" w:rsidP="008072F9">
      <w:pPr>
        <w:spacing w:after="0" w:line="269" w:lineRule="auto"/>
        <w:ind w:firstLine="708"/>
        <w:rPr>
          <w:rFonts w:ascii="Times New Roman" w:hAnsi="Times New Roman" w:cs="Times New Roman"/>
          <w:b/>
          <w:sz w:val="16"/>
          <w:szCs w:val="16"/>
        </w:rPr>
      </w:pPr>
    </w:p>
    <w:p w14:paraId="2A83A420" w14:textId="6110DC53" w:rsidR="00C77023" w:rsidRDefault="00A33FA8" w:rsidP="00F4366C">
      <w:pPr>
        <w:pStyle w:val="a3"/>
        <w:shd w:val="clear" w:color="auto" w:fill="FFFFFF"/>
        <w:spacing w:before="0" w:beforeAutospacing="0" w:after="0" w:afterAutospacing="0" w:line="269" w:lineRule="auto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7C3FAB02" wp14:editId="0B270E4D">
            <wp:extent cx="5137913" cy="4094281"/>
            <wp:effectExtent l="762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" r="3402"/>
                    <a:stretch/>
                  </pic:blipFill>
                  <pic:spPr bwMode="auto">
                    <a:xfrm rot="16200000">
                      <a:off x="0" y="0"/>
                      <a:ext cx="5161804" cy="411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96F6A" w14:textId="77777777" w:rsidR="008072F9" w:rsidRPr="00EB3E64" w:rsidRDefault="008072F9" w:rsidP="008072F9">
      <w:pPr>
        <w:spacing w:after="0" w:line="269" w:lineRule="auto"/>
        <w:ind w:firstLine="708"/>
        <w:jc w:val="both"/>
        <w:rPr>
          <w:rStyle w:val="a4"/>
          <w:rFonts w:ascii="Arial" w:hAnsi="Arial" w:cs="Arial"/>
          <w:color w:val="111111"/>
          <w:sz w:val="16"/>
          <w:szCs w:val="16"/>
          <w:bdr w:val="none" w:sz="0" w:space="0" w:color="auto" w:frame="1"/>
        </w:rPr>
      </w:pPr>
    </w:p>
    <w:p w14:paraId="65C10295" w14:textId="77777777" w:rsidR="008072F9" w:rsidRDefault="008072F9" w:rsidP="008072F9">
      <w:pPr>
        <w:spacing w:after="0" w:line="2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388D0DE2" w14:textId="77777777" w:rsidR="008072F9" w:rsidRDefault="008072F9" w:rsidP="008072F9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представление о цвете (</w:t>
      </w:r>
      <w:r w:rsidRPr="00C16A7D">
        <w:rPr>
          <w:rFonts w:ascii="Times New Roman" w:hAnsi="Times New Roman" w:cs="Times New Roman"/>
          <w:sz w:val="28"/>
          <w:szCs w:val="28"/>
        </w:rPr>
        <w:t>красный, синий, желтый и зеленый</w:t>
      </w:r>
      <w:r>
        <w:rPr>
          <w:rFonts w:ascii="Times New Roman" w:hAnsi="Times New Roman" w:cs="Times New Roman"/>
          <w:sz w:val="28"/>
          <w:szCs w:val="28"/>
        </w:rPr>
        <w:t>) и форме (круг);</w:t>
      </w:r>
    </w:p>
    <w:p w14:paraId="165A6554" w14:textId="77777777" w:rsidR="008072F9" w:rsidRDefault="008072F9" w:rsidP="008072F9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C57C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учить соотносить предметы по цвету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14:paraId="24EE1345" w14:textId="214222B8" w:rsidR="008072F9" w:rsidRDefault="008072F9" w:rsidP="008072F9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581DC4">
        <w:rPr>
          <w:rFonts w:ascii="Times New Roman" w:hAnsi="Times New Roman" w:cs="Times New Roman"/>
          <w:sz w:val="28"/>
          <w:szCs w:val="28"/>
        </w:rPr>
        <w:t xml:space="preserve">ктивизировать </w:t>
      </w:r>
      <w:r>
        <w:rPr>
          <w:rFonts w:ascii="Times New Roman" w:hAnsi="Times New Roman" w:cs="Times New Roman"/>
          <w:sz w:val="28"/>
          <w:szCs w:val="28"/>
        </w:rPr>
        <w:t xml:space="preserve">и развивать речь </w:t>
      </w:r>
      <w:r w:rsidRPr="00581DC4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(желт</w:t>
      </w:r>
      <w:r w:rsidR="00EB3E64">
        <w:rPr>
          <w:rFonts w:ascii="Times New Roman" w:hAnsi="Times New Roman" w:cs="Times New Roman"/>
          <w:sz w:val="28"/>
          <w:szCs w:val="28"/>
        </w:rPr>
        <w:t>ый утенок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B3E64">
        <w:rPr>
          <w:rFonts w:ascii="Times New Roman" w:hAnsi="Times New Roman" w:cs="Times New Roman"/>
          <w:sz w:val="28"/>
          <w:szCs w:val="28"/>
        </w:rPr>
        <w:t>красная птичка, желтый цветок, зеленая лягушка</w:t>
      </w:r>
      <w:r>
        <w:rPr>
          <w:rFonts w:ascii="Times New Roman" w:hAnsi="Times New Roman" w:cs="Times New Roman"/>
          <w:sz w:val="28"/>
          <w:szCs w:val="28"/>
        </w:rPr>
        <w:t xml:space="preserve"> т.д.);</w:t>
      </w:r>
    </w:p>
    <w:p w14:paraId="5C660A0B" w14:textId="00A1C4E2" w:rsidR="008072F9" w:rsidRDefault="008072F9" w:rsidP="008072F9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развитию мелкой моторики (</w:t>
      </w:r>
      <w:r w:rsidR="00EB3E64">
        <w:rPr>
          <w:rFonts w:ascii="Times New Roman" w:hAnsi="Times New Roman" w:cs="Times New Roman"/>
          <w:sz w:val="28"/>
          <w:szCs w:val="28"/>
        </w:rPr>
        <w:t xml:space="preserve">выбирать и </w:t>
      </w:r>
      <w:r w:rsidR="00EB3E6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прикладывать</w:t>
      </w:r>
      <w:r w:rsidRPr="00EC57C3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крышки нужного цвета);</w:t>
      </w:r>
    </w:p>
    <w:p w14:paraId="715E627E" w14:textId="4CF57E73" w:rsidR="008072F9" w:rsidRDefault="008072F9" w:rsidP="00EB3E64">
      <w:pPr>
        <w:pStyle w:val="a3"/>
        <w:shd w:val="clear" w:color="auto" w:fill="FFFFFF"/>
        <w:spacing w:before="0" w:beforeAutospacing="0" w:after="0" w:afterAutospacing="0" w:line="269" w:lineRule="auto"/>
        <w:rPr>
          <w:rFonts w:ascii="Arial" w:hAnsi="Arial" w:cs="Arial"/>
          <w:color w:val="111111"/>
          <w:sz w:val="27"/>
          <w:szCs w:val="27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529"/>
      </w:tblGrid>
      <w:tr w:rsidR="008072F9" w14:paraId="2DD32074" w14:textId="77777777" w:rsidTr="00EB3E64">
        <w:tc>
          <w:tcPr>
            <w:tcW w:w="3402" w:type="dxa"/>
          </w:tcPr>
          <w:p w14:paraId="07682345" w14:textId="4F4CEAFA" w:rsidR="008072F9" w:rsidRDefault="008072F9" w:rsidP="008072F9">
            <w:pPr>
              <w:pStyle w:val="a3"/>
              <w:spacing w:before="0" w:beforeAutospacing="0" w:after="0" w:afterAutospacing="0" w:line="269" w:lineRule="auto"/>
              <w:rPr>
                <w:rFonts w:ascii="Arial" w:hAnsi="Arial" w:cs="Arial"/>
                <w:color w:val="111111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4C8FE8ED" wp14:editId="0CAE425A">
                  <wp:extent cx="1627720" cy="147466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6" t="1" r="14267" b="2607"/>
                          <a:stretch/>
                        </pic:blipFill>
                        <pic:spPr bwMode="auto">
                          <a:xfrm rot="10800000">
                            <a:off x="0" y="0"/>
                            <a:ext cx="1650015" cy="149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65E60CC4" w14:textId="77777777" w:rsidR="00EB3E64" w:rsidRDefault="00EB3E64" w:rsidP="00EB3E64">
            <w:pPr>
              <w:spacing w:line="26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 правило:</w:t>
            </w:r>
          </w:p>
          <w:p w14:paraId="2EE0D8A4" w14:textId="4584ACF2" w:rsidR="00EB3E64" w:rsidRDefault="00EB3E64" w:rsidP="00EB3E64">
            <w:pPr>
              <w:spacing w:line="26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подобрать крышку по цвету правильно! </w:t>
            </w:r>
          </w:p>
          <w:p w14:paraId="7C130978" w14:textId="4EE06281" w:rsidR="00EB3E64" w:rsidRDefault="00EB3E64" w:rsidP="00EB3E64">
            <w:pPr>
              <w:spacing w:line="26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11DC31E" w14:textId="77777777" w:rsidR="008072F9" w:rsidRDefault="008072F9" w:rsidP="008072F9">
            <w:pPr>
              <w:pStyle w:val="a3"/>
              <w:spacing w:before="0" w:beforeAutospacing="0" w:after="0" w:afterAutospacing="0" w:line="269" w:lineRule="auto"/>
              <w:rPr>
                <w:rFonts w:ascii="Arial" w:hAnsi="Arial" w:cs="Arial"/>
                <w:color w:val="111111"/>
                <w:sz w:val="27"/>
                <w:szCs w:val="27"/>
              </w:rPr>
            </w:pPr>
          </w:p>
        </w:tc>
      </w:tr>
    </w:tbl>
    <w:p w14:paraId="0100D33B" w14:textId="77777777" w:rsidR="008072F9" w:rsidRDefault="008072F9" w:rsidP="008072F9">
      <w:pPr>
        <w:pStyle w:val="a3"/>
        <w:shd w:val="clear" w:color="auto" w:fill="FFFFFF"/>
        <w:spacing w:before="0" w:beforeAutospacing="0" w:after="0" w:afterAutospacing="0" w:line="269" w:lineRule="auto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050D6479" w14:textId="18EAFD9F" w:rsidR="00A8554F" w:rsidRDefault="008072F9" w:rsidP="00A8554F">
      <w:pPr>
        <w:spacing w:after="0" w:line="269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A8554F">
        <w:rPr>
          <w:rFonts w:ascii="Times New Roman" w:hAnsi="Times New Roman" w:cs="Times New Roman"/>
          <w:b/>
          <w:sz w:val="28"/>
          <w:szCs w:val="28"/>
        </w:rPr>
        <w:t>. Д</w:t>
      </w:r>
      <w:r w:rsidR="00A8554F" w:rsidRPr="00764425">
        <w:rPr>
          <w:rFonts w:ascii="Times New Roman" w:hAnsi="Times New Roman" w:cs="Times New Roman"/>
          <w:b/>
          <w:sz w:val="28"/>
          <w:szCs w:val="28"/>
        </w:rPr>
        <w:t>идактическ</w:t>
      </w:r>
      <w:r w:rsidR="00A8554F">
        <w:rPr>
          <w:rFonts w:ascii="Times New Roman" w:hAnsi="Times New Roman" w:cs="Times New Roman"/>
          <w:b/>
          <w:sz w:val="28"/>
          <w:szCs w:val="28"/>
        </w:rPr>
        <w:t>ое</w:t>
      </w:r>
      <w:r w:rsidR="00A8554F" w:rsidRPr="00764425">
        <w:rPr>
          <w:rFonts w:ascii="Times New Roman" w:hAnsi="Times New Roman" w:cs="Times New Roman"/>
          <w:b/>
          <w:sz w:val="28"/>
          <w:szCs w:val="28"/>
        </w:rPr>
        <w:t xml:space="preserve"> пособи</w:t>
      </w:r>
      <w:r w:rsidR="00A8554F">
        <w:rPr>
          <w:rFonts w:ascii="Times New Roman" w:hAnsi="Times New Roman" w:cs="Times New Roman"/>
          <w:b/>
          <w:sz w:val="28"/>
          <w:szCs w:val="28"/>
        </w:rPr>
        <w:t xml:space="preserve">е «Ладошки»  </w:t>
      </w:r>
      <w:r w:rsidR="00A8554F" w:rsidRPr="00764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55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554F" w:rsidRPr="007644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DD41965" w14:textId="77777777" w:rsidR="00A8554F" w:rsidRDefault="00A8554F" w:rsidP="00A8554F">
      <w:pPr>
        <w:spacing w:after="0" w:line="2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CDF34AB" w14:textId="77777777" w:rsidR="00A8554F" w:rsidRDefault="00A8554F" w:rsidP="00A8554F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271E57" wp14:editId="46C3A567">
            <wp:extent cx="4572343" cy="342864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78" cy="34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4836D" w14:textId="77777777" w:rsidR="00A8554F" w:rsidRPr="001E0EA5" w:rsidRDefault="00A8554F" w:rsidP="00A8554F">
      <w:pPr>
        <w:spacing w:after="0" w:line="269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14:paraId="5462B773" w14:textId="77777777" w:rsidR="00A8554F" w:rsidRDefault="00A8554F" w:rsidP="00A8554F">
      <w:pPr>
        <w:spacing w:after="0" w:line="26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6A24A239" w14:textId="77777777" w:rsidR="00A8554F" w:rsidRDefault="00A8554F" w:rsidP="00A8554F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тактильные ощущения;</w:t>
      </w:r>
    </w:p>
    <w:p w14:paraId="1A7050AE" w14:textId="77777777" w:rsidR="00A8554F" w:rsidRDefault="00A8554F" w:rsidP="00A8554F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различать визуально и на ощупь разные материалы;</w:t>
      </w:r>
    </w:p>
    <w:p w14:paraId="61D3F33C" w14:textId="6C094643" w:rsidR="00A8554F" w:rsidRDefault="00A8554F" w:rsidP="00A8554F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4DAF">
        <w:rPr>
          <w:rFonts w:ascii="Times New Roman" w:hAnsi="Times New Roman" w:cs="Times New Roman"/>
          <w:sz w:val="28"/>
          <w:szCs w:val="28"/>
        </w:rPr>
        <w:t>обогащать активный словарь детей новыми словами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33FA8">
        <w:rPr>
          <w:rFonts w:ascii="Times New Roman" w:hAnsi="Times New Roman" w:cs="Times New Roman"/>
          <w:sz w:val="28"/>
          <w:szCs w:val="28"/>
        </w:rPr>
        <w:t>гладк</w:t>
      </w:r>
      <w:r w:rsidR="002C7EB5">
        <w:rPr>
          <w:rFonts w:ascii="Times New Roman" w:hAnsi="Times New Roman" w:cs="Times New Roman"/>
          <w:sz w:val="28"/>
          <w:szCs w:val="28"/>
        </w:rPr>
        <w:t>ая</w:t>
      </w:r>
      <w:r w:rsidRPr="00A33FA8">
        <w:rPr>
          <w:rFonts w:ascii="Times New Roman" w:hAnsi="Times New Roman" w:cs="Times New Roman"/>
          <w:sz w:val="28"/>
          <w:szCs w:val="28"/>
        </w:rPr>
        <w:t>, пушист</w:t>
      </w:r>
      <w:r w:rsidR="002C7EB5">
        <w:rPr>
          <w:rFonts w:ascii="Times New Roman" w:hAnsi="Times New Roman" w:cs="Times New Roman"/>
          <w:sz w:val="28"/>
          <w:szCs w:val="28"/>
        </w:rPr>
        <w:t>ая</w:t>
      </w:r>
      <w:r w:rsidRPr="00A33FA8">
        <w:rPr>
          <w:rFonts w:ascii="Times New Roman" w:hAnsi="Times New Roman" w:cs="Times New Roman"/>
          <w:sz w:val="28"/>
          <w:szCs w:val="28"/>
        </w:rPr>
        <w:t>, колюч</w:t>
      </w:r>
      <w:r w:rsidR="002C7EB5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>, шершав</w:t>
      </w:r>
      <w:r w:rsidR="002C7EB5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, пуговицы, </w:t>
      </w:r>
      <w:r w:rsidR="002C7EB5">
        <w:rPr>
          <w:rFonts w:ascii="Times New Roman" w:hAnsi="Times New Roman" w:cs="Times New Roman"/>
          <w:sz w:val="28"/>
          <w:szCs w:val="28"/>
        </w:rPr>
        <w:t xml:space="preserve">маленькие и большие </w:t>
      </w:r>
      <w:r>
        <w:rPr>
          <w:rFonts w:ascii="Times New Roman" w:hAnsi="Times New Roman" w:cs="Times New Roman"/>
          <w:sz w:val="28"/>
          <w:szCs w:val="28"/>
        </w:rPr>
        <w:t xml:space="preserve">бусины </w:t>
      </w:r>
      <w:r w:rsidRPr="00A33FA8">
        <w:rPr>
          <w:rFonts w:ascii="Times New Roman" w:hAnsi="Times New Roman" w:cs="Times New Roman"/>
          <w:sz w:val="28"/>
          <w:szCs w:val="28"/>
        </w:rPr>
        <w:t>и т. д.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C306E96" w14:textId="490F6215" w:rsidR="002C7EB5" w:rsidRDefault="002C7EB5" w:rsidP="00A8554F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32A78D" w14:textId="41ADC9B7" w:rsidR="002C7EB5" w:rsidRDefault="002C7EB5" w:rsidP="00A8554F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правило:</w:t>
      </w:r>
    </w:p>
    <w:p w14:paraId="43205210" w14:textId="1728993F" w:rsidR="002C7EB5" w:rsidRDefault="002C7EB5" w:rsidP="00A8554F">
      <w:pPr>
        <w:spacing w:after="0" w:line="26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C7EB5">
        <w:rPr>
          <w:rFonts w:ascii="Times New Roman" w:hAnsi="Times New Roman" w:cs="Times New Roman"/>
          <w:sz w:val="28"/>
          <w:szCs w:val="28"/>
        </w:rPr>
        <w:t>отрогай и скажи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EB5">
        <w:rPr>
          <w:rFonts w:ascii="Times New Roman" w:hAnsi="Times New Roman" w:cs="Times New Roman"/>
          <w:sz w:val="28"/>
          <w:szCs w:val="28"/>
        </w:rPr>
        <w:t>свои ощущения</w:t>
      </w:r>
      <w:r w:rsidRPr="002C7EB5">
        <w:t xml:space="preserve"> </w:t>
      </w:r>
      <w:r w:rsidRPr="002C7EB5">
        <w:rPr>
          <w:rFonts w:ascii="Times New Roman" w:hAnsi="Times New Roman" w:cs="Times New Roman"/>
          <w:sz w:val="28"/>
          <w:szCs w:val="28"/>
        </w:rPr>
        <w:t>от прикосновения</w:t>
      </w:r>
      <w:bookmarkStart w:id="0" w:name="_GoBack"/>
      <w:bookmarkEnd w:id="0"/>
      <w:r w:rsidRPr="002C7EB5">
        <w:rPr>
          <w:rFonts w:ascii="Times New Roman" w:hAnsi="Times New Roman" w:cs="Times New Roman"/>
          <w:sz w:val="28"/>
          <w:szCs w:val="28"/>
        </w:rPr>
        <w:t xml:space="preserve"> к поверхности</w:t>
      </w:r>
      <w:r>
        <w:rPr>
          <w:rFonts w:ascii="Times New Roman" w:hAnsi="Times New Roman" w:cs="Times New Roman"/>
          <w:sz w:val="28"/>
          <w:szCs w:val="28"/>
        </w:rPr>
        <w:t>!</w:t>
      </w:r>
    </w:p>
    <w:sectPr w:rsidR="002C7EB5" w:rsidSect="00743F78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47B"/>
    <w:rsid w:val="000B54B8"/>
    <w:rsid w:val="001E0EA5"/>
    <w:rsid w:val="002C7EB5"/>
    <w:rsid w:val="00381E64"/>
    <w:rsid w:val="00393B35"/>
    <w:rsid w:val="00471F31"/>
    <w:rsid w:val="00485283"/>
    <w:rsid w:val="00574DAF"/>
    <w:rsid w:val="00581DC4"/>
    <w:rsid w:val="00597BE1"/>
    <w:rsid w:val="00743F78"/>
    <w:rsid w:val="00764425"/>
    <w:rsid w:val="008072F9"/>
    <w:rsid w:val="0089762A"/>
    <w:rsid w:val="00A33FA8"/>
    <w:rsid w:val="00A8554F"/>
    <w:rsid w:val="00A864A2"/>
    <w:rsid w:val="00C16A7D"/>
    <w:rsid w:val="00C52E00"/>
    <w:rsid w:val="00C77023"/>
    <w:rsid w:val="00D50D0C"/>
    <w:rsid w:val="00D65717"/>
    <w:rsid w:val="00EB3E64"/>
    <w:rsid w:val="00EC754C"/>
    <w:rsid w:val="00EF03AF"/>
    <w:rsid w:val="00F4366C"/>
    <w:rsid w:val="00F5147B"/>
    <w:rsid w:val="00F8033D"/>
    <w:rsid w:val="00FE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D59F9F"/>
  <w15:chartTrackingRefBased/>
  <w15:docId w15:val="{B7ABF49A-D3CF-439D-8E8F-E5F7539B3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7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7023"/>
    <w:rPr>
      <w:b/>
      <w:bCs/>
    </w:rPr>
  </w:style>
  <w:style w:type="table" w:styleId="a5">
    <w:name w:val="Table Grid"/>
    <w:basedOn w:val="a1"/>
    <w:uiPriority w:val="39"/>
    <w:rsid w:val="00764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5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2021-02-25T10:37:00Z</dcterms:created>
  <dcterms:modified xsi:type="dcterms:W3CDTF">2021-03-12T11:17:00Z</dcterms:modified>
</cp:coreProperties>
</file>